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83"/>
        <w:gridCol w:w="2800"/>
        <w:gridCol w:w="5100"/>
        <w:gridCol w:w="3621"/>
      </w:tblGrid>
      <w:tr>
        <w:trPr>
          <w:trHeight w:val="503" w:hRule="atLeast"/>
          <w:cantSplit w:val="true"/>
        </w:trPr>
        <w:tc>
          <w:tcPr>
            <w:tcW w:w="1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  <w:cantSplit w:val="true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  <w:cantSplit w:val="true"/>
        </w:trPr>
        <w:tc>
          <w:tcPr>
            <w:tcW w:w="4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Qui suis-je ?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Trouve tous les nombres à trois chiffres respectant les conditions suivantes 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 le nombre est compris entre 100 et 200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 deux de ses chiffres sont identiques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- la somme de ses chiffres est égale à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9.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Quels sont ces nombres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Le plus simple pour expliquer cet exercice est de faire un exemple avec par exemple 121.</w:t>
            </w:r>
          </w:p>
        </w:tc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Problème pour chercher de type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combinatoire.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trouver une stratégie pour trouver la solution au problème.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&lt;10000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comparer, ranger, encadrer des grands nombres entiers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117, 144, 171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1/rechercher tous  les nombres avec 1 comme centaine s’écrivant avec deux chiffres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identiques.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2/retenir ceux dont la somme est égale à 9.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par tâtonnement.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en prenant une condition et en supprimant les nombres ne correspondant pas à la deuxième condition.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ne pas prendre en compte toutes les conditions énumérées.</w:t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L’énoncé.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Feuilles de brouillon</w:t>
            </w:r>
          </w:p>
        </w:tc>
      </w:tr>
      <w:tr>
        <w:trPr>
          <w:trHeight w:val="1849" w:hRule="atLeast"/>
          <w:cantSplit w:val="true"/>
        </w:trPr>
        <w:tc>
          <w:tcPr>
            <w:tcW w:w="4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  <w:cantSplit w:val="true"/>
        </w:trPr>
        <w:tc>
          <w:tcPr>
            <w:tcW w:w="4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15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698" w:hRule="atLeast"/>
          <w:cantSplit w:val="true"/>
        </w:trPr>
        <w:tc>
          <w:tcPr>
            <w:tcW w:w="408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- Réduire l’intervalle compris entre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100 et 200 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prendre 100 et 150 par exemple.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00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Demander un joker à un enseignant</w:t>
            </w:r>
          </w:p>
        </w:tc>
      </w:tr>
      <w:tr>
        <w:trPr>
          <w:trHeight w:val="442" w:hRule="atLeast"/>
          <w:cantSplit w:val="true"/>
        </w:trPr>
        <w:tc>
          <w:tcPr>
            <w:tcW w:w="15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  <w:cantSplit w:val="true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Augmenter l’intervalle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  <w:t>- R</w:t>
            </w: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  <w:t>ajouter des conditions: par exemple pas le chiffre 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napToGrid w:val="fals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Character20style">
    <w:name w:val="Character_20_style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LibreOffice/6.2.7.1$Windows_X86_64 LibreOffice_project/23edc44b61b830b7d749943e020e96f5a7df63bf</Application>
  <Pages>1</Pages>
  <Words>289</Words>
  <CharactersWithSpaces>1866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2019-12-24T15:08:22Z</dcterms:modified>
  <cp:revision>6</cp:revision>
  <dc:subject/>
  <dc:title/>
</cp:coreProperties>
</file>