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5604" w:type="dxa"/>
        <w:jc w:val="right"/>
        <w:tblInd w:w="0" w:type="dxa"/>
        <w:tblCellMar>
          <w:top w:w="0" w:type="dxa"/>
          <w:left w:w="0" w:type="dxa"/>
          <w:bottom w:w="0" w:type="dxa"/>
          <w:right w:w="0" w:type="dxa"/>
        </w:tblCellMar>
      </w:tblPr>
      <w:tblGrid>
        <w:gridCol w:w="3901"/>
        <w:gridCol w:w="182"/>
        <w:gridCol w:w="2800"/>
        <w:gridCol w:w="32"/>
        <w:gridCol w:w="4710"/>
        <w:gridCol w:w="3979"/>
      </w:tblGrid>
      <w:tr>
        <w:trPr>
          <w:trHeight w:val="503" w:hRule="atLeast"/>
          <w:cantSplit w:val="true"/>
        </w:trPr>
        <w:tc>
          <w:tcPr>
            <w:tcW w:w="11625" w:type="dxa"/>
            <w:gridSpan w:val="5"/>
            <w:tcBorders>
              <w:top w:val="single" w:sz="8" w:space="0" w:color="000000"/>
              <w:left w:val="single" w:sz="8" w:space="0" w:color="000000"/>
              <w:bottom w:val="single" w:sz="8" w:space="0" w:color="000000"/>
            </w:tcBorders>
            <w:shd w:fill="DDDDDD" w:val="clear"/>
            <w:vAlign w:val="center"/>
          </w:tcPr>
          <w:p>
            <w:pPr>
              <w:pStyle w:val="Pardfaut"/>
              <w:numPr>
                <w:ilvl w:val="0"/>
                <w:numId w:val="0"/>
              </w:numPr>
              <w:shd w:fill="DDDDDD" w:val="clear"/>
              <w:suppressAutoHyphens w:val="true"/>
              <w:ind w:left="0" w:right="0" w:hanging="0"/>
              <w:jc w:val="center"/>
              <w:outlineLvl w:val="1"/>
              <w:rPr>
                <w:rFonts w:ascii="Times New Roman" w:hAnsi="Times New Roman" w:cs="Tw Cen MT"/>
                <w:b/>
                <w:b/>
                <w:bCs/>
                <w:sz w:val="28"/>
                <w:szCs w:val="28"/>
                <w:highlight w:val="lightGray"/>
              </w:rPr>
            </w:pPr>
            <w:r>
              <w:rPr>
                <w:rFonts w:cs="Tw Cen MT" w:ascii="Times New Roman" w:hAnsi="Times New Roman"/>
                <w:b/>
                <w:bCs/>
                <w:sz w:val="28"/>
                <w:szCs w:val="28"/>
                <w:highlight w:val="lightGray"/>
              </w:rPr>
              <w:t>Analyse</w:t>
            </w:r>
          </w:p>
        </w:tc>
        <w:tc>
          <w:tcPr>
            <w:tcW w:w="3979" w:type="dxa"/>
            <w:tcBorders>
              <w:top w:val="single" w:sz="8" w:space="0" w:color="000000"/>
              <w:left w:val="single" w:sz="8" w:space="0" w:color="000000"/>
              <w:bottom w:val="single" w:sz="8" w:space="0" w:color="000000"/>
              <w:right w:val="single" w:sz="8" w:space="0" w:color="000000"/>
            </w:tcBorders>
            <w:shd w:fill="DDDDDD" w:val="clear"/>
            <w:vAlign w:val="center"/>
          </w:tcPr>
          <w:p>
            <w:pPr>
              <w:pStyle w:val="Pardfaut"/>
              <w:numPr>
                <w:ilvl w:val="0"/>
                <w:numId w:val="0"/>
              </w:numPr>
              <w:shd w:fill="DDDDDD" w:val="clear"/>
              <w:suppressAutoHyphens w:val="true"/>
              <w:ind w:left="0" w:right="0" w:hanging="0"/>
              <w:jc w:val="center"/>
              <w:outlineLvl w:val="1"/>
              <w:rPr>
                <w:rFonts w:ascii="Times New Roman" w:hAnsi="Times New Roman" w:cs="Tw Cen MT"/>
                <w:b/>
                <w:b/>
                <w:bCs/>
                <w:sz w:val="28"/>
                <w:szCs w:val="28"/>
                <w:highlight w:val="lightGray"/>
              </w:rPr>
            </w:pPr>
            <w:r>
              <w:rPr>
                <w:rFonts w:cs="Tw Cen MT" w:ascii="Times New Roman" w:hAnsi="Times New Roman"/>
                <w:b/>
                <w:bCs/>
                <w:sz w:val="28"/>
                <w:szCs w:val="28"/>
                <w:highlight w:val="lightGray"/>
              </w:rPr>
              <w:t>Éléments de mise en oeuvre</w:t>
            </w:r>
          </w:p>
        </w:tc>
      </w:tr>
      <w:tr>
        <w:trPr>
          <w:trHeight w:val="537" w:hRule="atLeast"/>
          <w:cantSplit w:val="true"/>
        </w:trPr>
        <w:tc>
          <w:tcPr>
            <w:tcW w:w="4083" w:type="dxa"/>
            <w:gridSpan w:val="2"/>
            <w:tcBorders>
              <w:top w:val="single" w:sz="8" w:space="0" w:color="000000"/>
              <w:left w:val="single" w:sz="8" w:space="0" w:color="000000"/>
              <w:bottom w:val="single" w:sz="8" w:space="0" w:color="000000"/>
            </w:tcBorders>
            <w:shd w:fill="DDDDDD" w:val="clear"/>
            <w:vAlign w:val="center"/>
          </w:tcPr>
          <w:p>
            <w:pPr>
              <w:pStyle w:val="Pardfaut"/>
              <w:numPr>
                <w:ilvl w:val="0"/>
                <w:numId w:val="0"/>
              </w:numPr>
              <w:shd w:fill="DDDDDD" w:val="clear"/>
              <w:suppressAutoHyphens w:val="true"/>
              <w:ind w:left="0" w:right="0" w:hanging="0"/>
              <w:jc w:val="center"/>
              <w:outlineLvl w:val="1"/>
              <w:rPr>
                <w:rFonts w:ascii="Times New Roman" w:hAnsi="Times New Roman" w:cs="Tw Cen MT"/>
                <w:b/>
                <w:b/>
                <w:bCs/>
                <w:sz w:val="28"/>
                <w:szCs w:val="28"/>
                <w:highlight w:val="lightGray"/>
              </w:rPr>
            </w:pPr>
            <w:r>
              <w:rPr>
                <w:rFonts w:cs="Tw Cen MT" w:ascii="Times New Roman" w:hAnsi="Times New Roman"/>
                <w:b/>
                <w:bCs/>
                <w:sz w:val="28"/>
                <w:szCs w:val="28"/>
                <w:highlight w:val="lightGray"/>
              </w:rPr>
              <w:t>Énoncé</w:t>
            </w:r>
          </w:p>
        </w:tc>
        <w:tc>
          <w:tcPr>
            <w:tcW w:w="2800" w:type="dxa"/>
            <w:tcBorders>
              <w:top w:val="single" w:sz="8" w:space="0" w:color="000000"/>
              <w:left w:val="single" w:sz="8" w:space="0" w:color="000000"/>
              <w:bottom w:val="single" w:sz="8" w:space="0" w:color="000000"/>
            </w:tcBorders>
            <w:shd w:fill="DDDDDD" w:val="clear"/>
            <w:vAlign w:val="center"/>
          </w:tcPr>
          <w:p>
            <w:pPr>
              <w:pStyle w:val="Pardfaut"/>
              <w:numPr>
                <w:ilvl w:val="0"/>
                <w:numId w:val="0"/>
              </w:numPr>
              <w:shd w:fill="DDDDDD" w:val="clear"/>
              <w:suppressAutoHyphens w:val="true"/>
              <w:ind w:left="0" w:right="0" w:hanging="0"/>
              <w:jc w:val="center"/>
              <w:outlineLvl w:val="1"/>
              <w:rPr>
                <w:rFonts w:ascii="Times New Roman" w:hAnsi="Times New Roman" w:cs="Tw Cen MT"/>
                <w:b/>
                <w:b/>
                <w:bCs/>
                <w:sz w:val="28"/>
                <w:szCs w:val="28"/>
                <w:highlight w:val="lightGray"/>
              </w:rPr>
            </w:pPr>
            <w:r>
              <w:rPr>
                <w:rFonts w:cs="Tw Cen MT" w:ascii="Times New Roman" w:hAnsi="Times New Roman"/>
                <w:b/>
                <w:bCs/>
                <w:sz w:val="28"/>
                <w:szCs w:val="28"/>
                <w:highlight w:val="lightGray"/>
              </w:rPr>
              <w:t>Notions mathématiques</w:t>
            </w:r>
          </w:p>
        </w:tc>
        <w:tc>
          <w:tcPr>
            <w:tcW w:w="4742" w:type="dxa"/>
            <w:gridSpan w:val="2"/>
            <w:tcBorders>
              <w:top w:val="single" w:sz="8" w:space="0" w:color="000000"/>
              <w:left w:val="single" w:sz="8" w:space="0" w:color="000000"/>
              <w:bottom w:val="single" w:sz="8" w:space="0" w:color="000000"/>
            </w:tcBorders>
            <w:shd w:fill="DDDDDD" w:val="clear"/>
            <w:vAlign w:val="center"/>
          </w:tcPr>
          <w:p>
            <w:pPr>
              <w:pStyle w:val="Pardfaut"/>
              <w:numPr>
                <w:ilvl w:val="0"/>
                <w:numId w:val="0"/>
              </w:numPr>
              <w:shd w:fill="DDDDDD" w:val="clear"/>
              <w:suppressAutoHyphens w:val="true"/>
              <w:ind w:left="0" w:right="0" w:hanging="0"/>
              <w:jc w:val="center"/>
              <w:outlineLvl w:val="1"/>
              <w:rPr>
                <w:rFonts w:ascii="Times New Roman" w:hAnsi="Times New Roman" w:cs="Tw Cen MT"/>
                <w:b/>
                <w:b/>
                <w:bCs/>
                <w:sz w:val="28"/>
                <w:szCs w:val="28"/>
                <w:highlight w:val="lightGray"/>
              </w:rPr>
            </w:pPr>
            <w:r>
              <w:rPr>
                <w:rFonts w:cs="Tw Cen MT" w:ascii="Times New Roman" w:hAnsi="Times New Roman"/>
                <w:b/>
                <w:bCs/>
                <w:sz w:val="28"/>
                <w:szCs w:val="28"/>
                <w:highlight w:val="lightGray"/>
              </w:rPr>
              <w:t>Stratégies</w:t>
            </w:r>
          </w:p>
        </w:tc>
        <w:tc>
          <w:tcPr>
            <w:tcW w:w="3979" w:type="dxa"/>
            <w:tcBorders>
              <w:top w:val="single" w:sz="8" w:space="0" w:color="000000"/>
              <w:left w:val="single" w:sz="8" w:space="0" w:color="000000"/>
              <w:bottom w:val="single" w:sz="8" w:space="0" w:color="000000"/>
              <w:right w:val="single" w:sz="8" w:space="0" w:color="000000"/>
            </w:tcBorders>
            <w:shd w:fill="DDDDDD" w:val="clear"/>
            <w:vAlign w:val="center"/>
          </w:tcPr>
          <w:p>
            <w:pPr>
              <w:pStyle w:val="Pardfaut"/>
              <w:numPr>
                <w:ilvl w:val="0"/>
                <w:numId w:val="0"/>
              </w:numPr>
              <w:shd w:fill="DDDDDD" w:val="clear"/>
              <w:suppressAutoHyphens w:val="true"/>
              <w:ind w:left="0" w:right="0" w:hanging="0"/>
              <w:jc w:val="center"/>
              <w:outlineLvl w:val="1"/>
              <w:rPr>
                <w:rFonts w:ascii="Times New Roman" w:hAnsi="Times New Roman" w:eastAsia="Tw Cen MT" w:cs="Tw Cen MT"/>
                <w:b/>
                <w:b/>
                <w:bCs/>
                <w:sz w:val="28"/>
                <w:szCs w:val="28"/>
                <w:highlight w:val="lightGray"/>
              </w:rPr>
            </w:pPr>
            <w:r>
              <w:rPr>
                <w:rFonts w:eastAsia="Tw Cen MT" w:cs="Tw Cen MT" w:ascii="Times New Roman" w:hAnsi="Times New Roman"/>
                <w:b/>
                <w:bCs/>
                <w:sz w:val="28"/>
                <w:szCs w:val="28"/>
                <w:highlight w:val="lightGray"/>
              </w:rPr>
              <w:t xml:space="preserve"> </w:t>
            </w:r>
          </w:p>
        </w:tc>
      </w:tr>
      <w:tr>
        <w:trPr>
          <w:trHeight w:val="1849" w:hRule="atLeast"/>
          <w:cantSplit w:val="true"/>
        </w:trPr>
        <w:tc>
          <w:tcPr>
            <w:tcW w:w="4083" w:type="dxa"/>
            <w:gridSpan w:val="2"/>
            <w:vMerge w:val="restart"/>
            <w:tcBorders>
              <w:top w:val="single" w:sz="8" w:space="0" w:color="000000"/>
              <w:left w:val="single" w:sz="8" w:space="0" w:color="000000"/>
              <w:bottom w:val="single" w:sz="8" w:space="0" w:color="000000"/>
            </w:tcBorders>
            <w:shd w:fill="FFFFFF" w:val="clear"/>
          </w:tcPr>
          <w:p>
            <w:pPr>
              <w:pStyle w:val="Pardfaut"/>
              <w:numPr>
                <w:ilvl w:val="0"/>
                <w:numId w:val="0"/>
              </w:numPr>
              <w:shd w:fill="FFFFFF" w:val="clear"/>
              <w:suppressAutoHyphens w:val="true"/>
              <w:ind w:left="0" w:right="0" w:hanging="0"/>
              <w:jc w:val="left"/>
              <w:outlineLvl w:val="1"/>
              <w:rPr>
                <w:rFonts w:ascii="Times New Roman" w:hAnsi="Times New Roman"/>
                <w:i w:val="false"/>
                <w:i w:val="false"/>
                <w:iCs w:val="false"/>
                <w:sz w:val="24"/>
                <w:szCs w:val="24"/>
              </w:rPr>
            </w:pPr>
            <w:r>
              <w:rPr>
                <w:rFonts w:cs="Tw Cen MT" w:ascii="Times New Roman" w:hAnsi="Times New Roman"/>
                <w:b/>
                <w:bCs/>
                <w:i w:val="false"/>
                <w:iCs w:val="false"/>
                <w:sz w:val="24"/>
                <w:szCs w:val="24"/>
                <w:lang w:val="fr-FR"/>
              </w:rPr>
              <w:t>Les bananes.</w:t>
            </w:r>
            <w:r>
              <w:rPr>
                <w:rFonts w:cs="Tw Cen MT" w:ascii="Times New Roman" w:hAnsi="Times New Roman"/>
                <w:b/>
                <w:bCs/>
                <w:i w:val="false"/>
                <w:iCs w:val="false"/>
                <w:sz w:val="24"/>
                <w:szCs w:val="24"/>
              </w:rPr>
              <w:t xml:space="preserve"> </w:t>
            </w:r>
          </w:p>
          <w:p>
            <w:pPr>
              <w:pStyle w:val="Normal"/>
              <w:numPr>
                <w:ilvl w:val="0"/>
                <w:numId w:val="0"/>
              </w:numPr>
              <w:suppressAutoHyphens w:val="true"/>
              <w:spacing w:lineRule="auto" w:line="240" w:before="0" w:after="0"/>
              <w:jc w:val="left"/>
              <w:outlineLvl w:val="1"/>
              <w:rPr>
                <w:rFonts w:ascii="Times New Roman" w:hAnsi="Times New Roman" w:cs="Tw Cen MT"/>
                <w:i w:val="false"/>
                <w:i w:val="false"/>
                <w:iCs w:val="false"/>
                <w:sz w:val="24"/>
                <w:szCs w:val="24"/>
                <w:lang w:val="fr-FR"/>
              </w:rPr>
            </w:pPr>
            <w:r>
              <w:rPr>
                <w:rFonts w:cs="Tw Cen MT" w:ascii="Times New Roman" w:hAnsi="Times New Roman"/>
                <w:i w:val="false"/>
                <w:iCs w:val="false"/>
                <w:sz w:val="24"/>
                <w:szCs w:val="24"/>
                <w:lang w:val="fr-FR"/>
              </w:rPr>
              <w:t>Dans un désert d’une longueur de 100 km, vous devrez transporter 300 bananes avec un dromadaire ne pouvant porter que 100 bananes sur le dos.</w:t>
            </w:r>
          </w:p>
          <w:p>
            <w:pPr>
              <w:pStyle w:val="Normal"/>
              <w:numPr>
                <w:ilvl w:val="0"/>
                <w:numId w:val="0"/>
              </w:numPr>
              <w:suppressAutoHyphens w:val="true"/>
              <w:spacing w:lineRule="auto" w:line="240" w:before="0" w:after="0"/>
              <w:jc w:val="left"/>
              <w:outlineLvl w:val="1"/>
              <w:rPr>
                <w:rFonts w:ascii="Times New Roman" w:hAnsi="Times New Roman" w:cs="Tw Cen MT"/>
                <w:i w:val="false"/>
                <w:i w:val="false"/>
                <w:iCs w:val="false"/>
                <w:sz w:val="24"/>
                <w:szCs w:val="24"/>
                <w:lang w:val="fr-FR"/>
              </w:rPr>
            </w:pPr>
            <w:r>
              <w:rPr>
                <w:rFonts w:cs="Tw Cen MT" w:ascii="Times New Roman" w:hAnsi="Times New Roman"/>
                <w:i w:val="false"/>
                <w:iCs w:val="false"/>
                <w:sz w:val="24"/>
                <w:szCs w:val="24"/>
                <w:lang w:val="fr-FR"/>
              </w:rPr>
              <w:t>En sachant que le dromadaire consomme 1 banane par kilomètre parcouru, Arriverez-vous à emmener au moins une banane de l’autre côté du désert ?</w:t>
            </w:r>
          </w:p>
          <w:p>
            <w:pPr>
              <w:pStyle w:val="Pardfaut"/>
              <w:numPr>
                <w:ilvl w:val="0"/>
                <w:numId w:val="0"/>
              </w:numPr>
              <w:shd w:fill="FFFFFF" w:val="clear"/>
              <w:suppressAutoHyphens w:val="true"/>
              <w:ind w:left="0" w:right="0" w:hanging="0"/>
              <w:jc w:val="left"/>
              <w:outlineLvl w:val="1"/>
              <w:rPr>
                <w:rFonts w:ascii="Times New Roman" w:hAnsi="Times New Roman" w:cs="Tw Cen MT"/>
                <w:i w:val="false"/>
                <w:i w:val="false"/>
                <w:iCs w:val="false"/>
                <w:sz w:val="24"/>
                <w:szCs w:val="24"/>
                <w:lang w:val="fr-FR"/>
              </w:rPr>
            </w:pPr>
            <w:r>
              <w:rPr>
                <w:rFonts w:cs="Tw Cen MT" w:ascii="Times New Roman" w:hAnsi="Times New Roman"/>
                <w:i w:val="false"/>
                <w:iCs w:val="false"/>
                <w:sz w:val="24"/>
                <w:szCs w:val="24"/>
                <w:lang w:val="fr-FR"/>
              </w:rPr>
            </w:r>
          </w:p>
          <w:p>
            <w:pPr>
              <w:pStyle w:val="Pardfaut"/>
              <w:numPr>
                <w:ilvl w:val="0"/>
                <w:numId w:val="0"/>
              </w:numPr>
              <w:shd w:fill="FFFFFF" w:val="clear"/>
              <w:suppressAutoHyphens w:val="true"/>
              <w:ind w:left="0" w:right="0" w:hanging="0"/>
              <w:jc w:val="left"/>
              <w:outlineLvl w:val="1"/>
              <w:rPr/>
            </w:pPr>
            <w:r>
              <w:rPr>
                <w:rStyle w:val="Aucun"/>
                <w:rFonts w:cs="Tw Cen MT" w:ascii="Times New Roman" w:hAnsi="Times New Roman"/>
                <w:b/>
                <w:bCs/>
                <w:i w:val="false"/>
                <w:iCs w:val="false"/>
                <w:sz w:val="24"/>
                <w:szCs w:val="24"/>
                <w:lang w:val="fr-FR"/>
              </w:rPr>
              <w:t>Identification des difficulté</w:t>
            </w:r>
            <w:r>
              <w:rPr>
                <w:rStyle w:val="Aucun"/>
                <w:rFonts w:cs="Tw Cen MT" w:ascii="Times New Roman" w:hAnsi="Times New Roman"/>
                <w:b/>
                <w:bCs/>
                <w:i w:val="false"/>
                <w:iCs w:val="false"/>
                <w:sz w:val="24"/>
                <w:szCs w:val="24"/>
                <w:lang w:val="pt-PT"/>
              </w:rPr>
              <w:t>s de compr</w:t>
            </w:r>
            <w:r>
              <w:rPr>
                <w:rStyle w:val="Aucun"/>
                <w:rFonts w:cs="Tw Cen MT" w:ascii="Times New Roman" w:hAnsi="Times New Roman"/>
                <w:b/>
                <w:bCs/>
                <w:i w:val="false"/>
                <w:iCs w:val="false"/>
                <w:sz w:val="24"/>
                <w:szCs w:val="24"/>
                <w:lang w:val="fr-FR"/>
              </w:rPr>
              <w:t>éhension (contexte, implicite, chronologie, connecteurs, faux amis</w:t>
            </w:r>
            <w:r>
              <w:rPr>
                <w:rStyle w:val="Aucun"/>
                <w:rFonts w:cs="Tw Cen MT" w:ascii="Times New Roman" w:hAnsi="Times New Roman"/>
                <w:b/>
                <w:bCs/>
                <w:i w:val="false"/>
                <w:iCs w:val="false"/>
                <w:sz w:val="24"/>
                <w:szCs w:val="24"/>
              </w:rPr>
              <w:t xml:space="preserve">…) </w:t>
            </w:r>
            <w:r>
              <w:rPr>
                <w:rFonts w:cs="Tw Cen MT" w:ascii="Times New Roman" w:hAnsi="Times New Roman"/>
                <w:i w:val="false"/>
                <w:iCs w:val="false"/>
                <w:sz w:val="24"/>
                <w:szCs w:val="24"/>
              </w:rPr>
              <w:t xml:space="preserve"> </w:t>
            </w:r>
          </w:p>
          <w:p>
            <w:pPr>
              <w:pStyle w:val="Pardfaut"/>
              <w:numPr>
                <w:ilvl w:val="0"/>
                <w:numId w:val="0"/>
              </w:numPr>
              <w:shd w:fill="FFFFFF" w:val="clear"/>
              <w:suppressAutoHyphens w:val="true"/>
              <w:ind w:left="0" w:right="0" w:hanging="0"/>
              <w:jc w:val="left"/>
              <w:outlineLvl w:val="1"/>
              <w:rPr>
                <w:rFonts w:ascii="Times New Roman" w:hAnsi="Times New Roman" w:cs="Tw Cen MT"/>
                <w:i w:val="false"/>
                <w:i w:val="false"/>
                <w:iCs w:val="false"/>
                <w:sz w:val="24"/>
                <w:szCs w:val="24"/>
                <w:lang w:val="fr-FR"/>
              </w:rPr>
            </w:pPr>
            <w:r>
              <w:rPr>
                <w:rFonts w:cs="Tw Cen MT" w:ascii="Times New Roman" w:hAnsi="Times New Roman"/>
                <w:i w:val="false"/>
                <w:iCs w:val="false"/>
                <w:sz w:val="24"/>
                <w:szCs w:val="24"/>
                <w:lang w:val="fr-FR"/>
              </w:rPr>
              <w:t>Enoncé avec plusieurs contraintes. Il faut bien être sûr que toutes les contraintes sont maîtrisées.</w:t>
            </w:r>
          </w:p>
        </w:tc>
        <w:tc>
          <w:tcPr>
            <w:tcW w:w="2800" w:type="dxa"/>
            <w:vMerge w:val="restart"/>
            <w:tcBorders>
              <w:top w:val="single" w:sz="8" w:space="0" w:color="000000"/>
              <w:left w:val="single" w:sz="8" w:space="0" w:color="000000"/>
              <w:bottom w:val="single" w:sz="8" w:space="0" w:color="000000"/>
            </w:tcBorders>
            <w:shd w:fill="FFFFFF" w:val="clear"/>
          </w:tcPr>
          <w:p>
            <w:pPr>
              <w:pStyle w:val="Pardfaut"/>
              <w:numPr>
                <w:ilvl w:val="0"/>
                <w:numId w:val="0"/>
              </w:numPr>
              <w:shd w:fill="FFFFFF" w:val="clear"/>
              <w:suppressAutoHyphens w:val="true"/>
              <w:ind w:left="0" w:right="0" w:hanging="0"/>
              <w:jc w:val="left"/>
              <w:outlineLvl w:val="1"/>
              <w:rPr>
                <w:rFonts w:ascii="Times New Roman" w:hAnsi="Times New Roman"/>
                <w:i w:val="false"/>
                <w:i w:val="false"/>
                <w:iCs w:val="false"/>
                <w:sz w:val="24"/>
                <w:szCs w:val="24"/>
              </w:rPr>
            </w:pPr>
            <w:r>
              <w:rPr>
                <w:rFonts w:cs="Tw Cen MT" w:ascii="Times New Roman" w:hAnsi="Times New Roman"/>
                <w:b/>
                <w:bCs/>
                <w:i w:val="false"/>
                <w:iCs w:val="false"/>
                <w:sz w:val="24"/>
                <w:szCs w:val="24"/>
                <w:lang w:val="fr-FR"/>
              </w:rPr>
              <w:t>Type de problè</w:t>
            </w:r>
            <w:r>
              <w:rPr>
                <w:rFonts w:cs="Tw Cen MT" w:ascii="Times New Roman" w:hAnsi="Times New Roman"/>
                <w:b/>
                <w:bCs/>
                <w:i w:val="false"/>
                <w:iCs w:val="false"/>
                <w:sz w:val="24"/>
                <w:szCs w:val="24"/>
              </w:rPr>
              <w:t>me</w:t>
            </w:r>
          </w:p>
          <w:p>
            <w:pPr>
              <w:pStyle w:val="Pardfaut"/>
              <w:numPr>
                <w:ilvl w:val="0"/>
                <w:numId w:val="0"/>
              </w:numPr>
              <w:shd w:fill="FFFFFF" w:val="clear"/>
              <w:suppressAutoHyphens w:val="true"/>
              <w:ind w:left="0" w:right="0" w:hanging="0"/>
              <w:jc w:val="left"/>
              <w:outlineLvl w:val="1"/>
              <w:rPr>
                <w:rFonts w:ascii="Times New Roman" w:hAnsi="Times New Roman" w:cs="Tw Cen MT"/>
                <w:i w:val="false"/>
                <w:i w:val="false"/>
                <w:iCs w:val="false"/>
                <w:sz w:val="24"/>
                <w:szCs w:val="24"/>
                <w:lang w:val="fr-FR"/>
              </w:rPr>
            </w:pPr>
            <w:r>
              <w:rPr>
                <w:rFonts w:cs="Tw Cen MT" w:ascii="Times New Roman" w:hAnsi="Times New Roman"/>
                <w:i w:val="false"/>
                <w:iCs w:val="false"/>
                <w:sz w:val="24"/>
                <w:szCs w:val="24"/>
                <w:lang w:val="fr-FR"/>
              </w:rPr>
              <w:t xml:space="preserve">Problème pour chercher </w:t>
            </w:r>
            <w:r>
              <w:rPr>
                <w:rFonts w:cs="Tw Cen MT" w:ascii="Times New Roman" w:hAnsi="Times New Roman"/>
                <w:i w:val="false"/>
                <w:iCs w:val="false"/>
                <w:sz w:val="24"/>
                <w:szCs w:val="24"/>
                <w:lang w:val="fr-FR"/>
              </w:rPr>
              <w:t>ouvert.</w:t>
            </w:r>
          </w:p>
          <w:p>
            <w:pPr>
              <w:pStyle w:val="Pardfaut"/>
              <w:numPr>
                <w:ilvl w:val="0"/>
                <w:numId w:val="0"/>
              </w:numPr>
              <w:shd w:fill="FFFFFF" w:val="clear"/>
              <w:suppressAutoHyphens w:val="true"/>
              <w:ind w:left="0" w:right="0" w:hanging="0"/>
              <w:jc w:val="left"/>
              <w:outlineLvl w:val="1"/>
              <w:rPr>
                <w:rFonts w:ascii="Times New Roman" w:hAnsi="Times New Roman" w:eastAsia="Tw Cen MT" w:cs="Tw Cen MT"/>
                <w:i w:val="false"/>
                <w:i w:val="false"/>
                <w:iCs w:val="false"/>
                <w:sz w:val="24"/>
                <w:szCs w:val="24"/>
                <w:lang w:val="fr-FR"/>
              </w:rPr>
            </w:pPr>
            <w:r>
              <w:rPr>
                <w:rFonts w:eastAsia="Tw Cen MT" w:cs="Tw Cen MT" w:ascii="Times New Roman" w:hAnsi="Times New Roman"/>
                <w:i w:val="false"/>
                <w:iCs w:val="false"/>
                <w:sz w:val="24"/>
                <w:szCs w:val="24"/>
                <w:lang w:val="fr-FR"/>
              </w:rPr>
              <w:t xml:space="preserve"> </w:t>
            </w:r>
          </w:p>
          <w:p>
            <w:pPr>
              <w:pStyle w:val="Pardfaut"/>
              <w:numPr>
                <w:ilvl w:val="0"/>
                <w:numId w:val="0"/>
              </w:numPr>
              <w:shd w:fill="FFFFFF" w:val="clear"/>
              <w:suppressAutoHyphens w:val="true"/>
              <w:ind w:left="0" w:right="0" w:hanging="0"/>
              <w:jc w:val="left"/>
              <w:outlineLvl w:val="1"/>
              <w:rPr>
                <w:rFonts w:ascii="Times New Roman" w:hAnsi="Times New Roman"/>
                <w:i w:val="false"/>
                <w:i w:val="false"/>
                <w:iCs w:val="false"/>
                <w:sz w:val="24"/>
                <w:szCs w:val="24"/>
              </w:rPr>
            </w:pPr>
            <w:r>
              <w:rPr>
                <w:rFonts w:cs="Tw Cen MT" w:ascii="Times New Roman" w:hAnsi="Times New Roman"/>
                <w:b/>
                <w:bCs/>
                <w:i w:val="false"/>
                <w:iCs w:val="false"/>
                <w:sz w:val="24"/>
                <w:szCs w:val="24"/>
                <w:lang w:val="fr-FR"/>
              </w:rPr>
              <w:t>Objectifs et notions visé</w:t>
            </w:r>
            <w:r>
              <w:rPr>
                <w:rFonts w:cs="Tw Cen MT" w:ascii="Times New Roman" w:hAnsi="Times New Roman"/>
                <w:b/>
                <w:bCs/>
                <w:i w:val="false"/>
                <w:iCs w:val="false"/>
                <w:sz w:val="24"/>
                <w:szCs w:val="24"/>
              </w:rPr>
              <w:t>s</w:t>
            </w:r>
          </w:p>
          <w:p>
            <w:pPr>
              <w:pStyle w:val="Normal"/>
              <w:numPr>
                <w:ilvl w:val="0"/>
                <w:numId w:val="0"/>
              </w:numPr>
              <w:suppressAutoHyphens w:val="true"/>
              <w:spacing w:lineRule="auto" w:line="240" w:before="0" w:after="0"/>
              <w:jc w:val="left"/>
              <w:outlineLvl w:val="1"/>
              <w:rPr>
                <w:rFonts w:ascii="Times New Roman" w:hAnsi="Times New Roman" w:cs="Calibri"/>
                <w:b w:val="false"/>
                <w:b w:val="false"/>
                <w:bCs w:val="false"/>
                <w:i w:val="false"/>
                <w:i w:val="false"/>
                <w:iCs w:val="false"/>
                <w:sz w:val="24"/>
                <w:szCs w:val="24"/>
                <w:lang w:val="fr-FR"/>
              </w:rPr>
            </w:pPr>
            <w:r>
              <w:rPr>
                <w:rFonts w:cs="Calibri" w:ascii="Times New Roman" w:hAnsi="Times New Roman"/>
                <w:b w:val="false"/>
                <w:bCs w:val="false"/>
                <w:i w:val="false"/>
                <w:iCs w:val="false"/>
                <w:sz w:val="24"/>
                <w:szCs w:val="24"/>
                <w:lang w:val="fr-FR"/>
              </w:rPr>
              <w:t xml:space="preserve">- </w:t>
            </w:r>
            <w:r>
              <w:rPr>
                <w:rFonts w:cs="Calibri" w:ascii="Times New Roman" w:hAnsi="Times New Roman"/>
                <w:b w:val="false"/>
                <w:bCs w:val="false"/>
                <w:i w:val="false"/>
                <w:iCs w:val="false"/>
                <w:sz w:val="24"/>
                <w:szCs w:val="24"/>
                <w:lang w:val="fr-FR"/>
              </w:rPr>
              <w:t>Utiliser une stratégie d’essais-erreurs.</w:t>
            </w:r>
          </w:p>
          <w:p>
            <w:pPr>
              <w:pStyle w:val="Normal"/>
              <w:numPr>
                <w:ilvl w:val="0"/>
                <w:numId w:val="0"/>
              </w:numPr>
              <w:suppressAutoHyphens w:val="true"/>
              <w:spacing w:lineRule="auto" w:line="240" w:before="0" w:after="0"/>
              <w:jc w:val="left"/>
              <w:outlineLvl w:val="1"/>
              <w:rPr>
                <w:rFonts w:ascii="Times New Roman" w:hAnsi="Times New Roman" w:cs="Calibri"/>
                <w:b w:val="false"/>
                <w:b w:val="false"/>
                <w:bCs w:val="false"/>
                <w:i w:val="false"/>
                <w:i w:val="false"/>
                <w:iCs w:val="false"/>
                <w:sz w:val="24"/>
                <w:szCs w:val="24"/>
                <w:lang w:val="fr-FR"/>
              </w:rPr>
            </w:pPr>
            <w:r>
              <w:rPr>
                <w:rFonts w:cs="Calibri" w:ascii="Times New Roman" w:hAnsi="Times New Roman"/>
                <w:b w:val="false"/>
                <w:bCs w:val="false"/>
                <w:i w:val="false"/>
                <w:iCs w:val="false"/>
                <w:sz w:val="24"/>
                <w:szCs w:val="24"/>
                <w:lang w:val="fr-FR"/>
              </w:rPr>
            </w:r>
          </w:p>
          <w:p>
            <w:pPr>
              <w:pStyle w:val="Pardfaut"/>
              <w:numPr>
                <w:ilvl w:val="0"/>
                <w:numId w:val="0"/>
              </w:numPr>
              <w:shd w:fill="FFFFFF" w:val="clear"/>
              <w:suppressAutoHyphens w:val="true"/>
              <w:ind w:left="0" w:right="0" w:hanging="0"/>
              <w:jc w:val="left"/>
              <w:outlineLvl w:val="1"/>
              <w:rPr/>
            </w:pPr>
            <w:r>
              <w:rPr>
                <w:rStyle w:val="Aucun"/>
                <w:rFonts w:cs="Tw Cen MT" w:ascii="Times New Roman" w:hAnsi="Times New Roman"/>
                <w:b/>
                <w:bCs/>
                <w:i w:val="false"/>
                <w:iCs w:val="false"/>
                <w:sz w:val="24"/>
                <w:szCs w:val="24"/>
                <w:lang w:val="fr-FR"/>
              </w:rPr>
              <w:t>G</w:t>
            </w:r>
            <w:r>
              <w:rPr>
                <w:rStyle w:val="Aucun"/>
                <w:rFonts w:cs="Tw Cen MT" w:ascii="Times New Roman" w:hAnsi="Times New Roman"/>
                <w:b/>
                <w:bCs/>
                <w:i w:val="false"/>
                <w:iCs w:val="false"/>
                <w:sz w:val="24"/>
                <w:szCs w:val="24"/>
                <w:lang w:val="fr-FR"/>
              </w:rPr>
              <w:t>amme de nombres</w:t>
            </w:r>
            <w:r>
              <w:rPr>
                <w:rFonts w:cs="Tw Cen MT" w:ascii="Times New Roman" w:hAnsi="Times New Roman"/>
                <w:i w:val="false"/>
                <w:iCs w:val="false"/>
                <w:sz w:val="24"/>
                <w:szCs w:val="24"/>
                <w:lang w:val="fr-FR"/>
              </w:rPr>
              <w:t xml:space="preserve"> :</w:t>
            </w:r>
          </w:p>
          <w:p>
            <w:pPr>
              <w:pStyle w:val="Pardfaut"/>
              <w:numPr>
                <w:ilvl w:val="0"/>
                <w:numId w:val="0"/>
              </w:numPr>
              <w:shd w:fill="FFFFFF" w:val="clear"/>
              <w:suppressAutoHyphens w:val="true"/>
              <w:ind w:left="0" w:right="0" w:hanging="0"/>
              <w:jc w:val="left"/>
              <w:outlineLvl w:val="1"/>
              <w:rPr>
                <w:rFonts w:ascii="Times New Roman" w:hAnsi="Times New Roman" w:cs="Tw Cen MT"/>
                <w:i w:val="false"/>
                <w:i w:val="false"/>
                <w:iCs w:val="false"/>
                <w:sz w:val="24"/>
                <w:szCs w:val="24"/>
                <w:lang w:val="fr-FR"/>
              </w:rPr>
            </w:pPr>
            <w:r>
              <w:rPr>
                <w:rFonts w:cs="Tw Cen MT" w:ascii="Times New Roman" w:hAnsi="Times New Roman"/>
                <w:i w:val="false"/>
                <w:iCs w:val="false"/>
                <w:sz w:val="24"/>
                <w:szCs w:val="24"/>
                <w:lang w:val="fr-FR"/>
              </w:rPr>
              <w:t>&lt;10000</w:t>
            </w:r>
          </w:p>
          <w:p>
            <w:pPr>
              <w:pStyle w:val="Pardfaut"/>
              <w:numPr>
                <w:ilvl w:val="0"/>
                <w:numId w:val="0"/>
              </w:numPr>
              <w:shd w:fill="FFFFFF" w:val="clear"/>
              <w:suppressAutoHyphens w:val="true"/>
              <w:ind w:left="0" w:right="0" w:hanging="0"/>
              <w:jc w:val="left"/>
              <w:outlineLvl w:val="1"/>
              <w:rPr>
                <w:rFonts w:ascii="Times New Roman" w:hAnsi="Times New Roman" w:cs="Tw Cen MT"/>
                <w:i w:val="false"/>
                <w:i w:val="false"/>
                <w:iCs w:val="false"/>
                <w:sz w:val="24"/>
                <w:szCs w:val="24"/>
                <w:lang w:val="fr-FR"/>
              </w:rPr>
            </w:pPr>
            <w:r>
              <w:rPr>
                <w:rFonts w:cs="Tw Cen MT" w:ascii="Times New Roman" w:hAnsi="Times New Roman"/>
                <w:i w:val="false"/>
                <w:iCs w:val="false"/>
                <w:sz w:val="24"/>
                <w:szCs w:val="24"/>
                <w:lang w:val="fr-FR"/>
              </w:rPr>
            </w:r>
          </w:p>
          <w:p>
            <w:pPr>
              <w:pStyle w:val="Pardfaut"/>
              <w:numPr>
                <w:ilvl w:val="0"/>
                <w:numId w:val="0"/>
              </w:numPr>
              <w:shd w:fill="FFFFFF" w:val="clear"/>
              <w:suppressAutoHyphens w:val="true"/>
              <w:ind w:left="0" w:right="0" w:hanging="0"/>
              <w:jc w:val="left"/>
              <w:outlineLvl w:val="1"/>
              <w:rPr>
                <w:rFonts w:ascii="Times New Roman" w:hAnsi="Times New Roman"/>
                <w:i w:val="false"/>
                <w:i w:val="false"/>
                <w:iCs w:val="false"/>
                <w:sz w:val="24"/>
                <w:szCs w:val="24"/>
              </w:rPr>
            </w:pPr>
            <w:r>
              <w:rPr>
                <w:rFonts w:cs="Tw Cen MT" w:ascii="Times New Roman" w:hAnsi="Times New Roman"/>
                <w:b/>
                <w:bCs/>
                <w:i w:val="false"/>
                <w:iCs w:val="false"/>
                <w:sz w:val="24"/>
                <w:szCs w:val="24"/>
                <w:lang w:val="fr-FR"/>
              </w:rPr>
              <w:t>Notions pré</w:t>
            </w:r>
            <w:r>
              <w:rPr>
                <w:rFonts w:cs="Tw Cen MT" w:ascii="Times New Roman" w:hAnsi="Times New Roman"/>
                <w:b/>
                <w:bCs/>
                <w:i w:val="false"/>
                <w:iCs w:val="false"/>
                <w:sz w:val="24"/>
                <w:szCs w:val="24"/>
                <w:lang w:val="en-US"/>
              </w:rPr>
              <w:t>requises</w:t>
            </w:r>
          </w:p>
          <w:p>
            <w:pPr>
              <w:pStyle w:val="Normal"/>
              <w:numPr>
                <w:ilvl w:val="0"/>
                <w:numId w:val="0"/>
              </w:numPr>
              <w:suppressAutoHyphens w:val="true"/>
              <w:spacing w:lineRule="auto" w:line="240" w:before="0" w:after="0"/>
              <w:jc w:val="left"/>
              <w:outlineLvl w:val="1"/>
              <w:rPr>
                <w:rFonts w:ascii="Times New Roman" w:hAnsi="Times New Roman" w:cs="Calibri"/>
                <w:b w:val="false"/>
                <w:b w:val="false"/>
                <w:bCs w:val="false"/>
                <w:i w:val="false"/>
                <w:i w:val="false"/>
                <w:iCs w:val="false"/>
                <w:sz w:val="24"/>
                <w:szCs w:val="24"/>
                <w:lang w:val="fr-FR"/>
              </w:rPr>
            </w:pPr>
            <w:r>
              <w:rPr>
                <w:rFonts w:cs="Calibri" w:ascii="Times New Roman" w:hAnsi="Times New Roman"/>
                <w:b w:val="false"/>
                <w:bCs w:val="false"/>
                <w:i w:val="false"/>
                <w:iCs w:val="false"/>
                <w:sz w:val="24"/>
                <w:szCs w:val="24"/>
                <w:lang w:val="fr-FR"/>
              </w:rPr>
              <w:t xml:space="preserve">- </w:t>
            </w:r>
            <w:r>
              <w:rPr>
                <w:rFonts w:cs="Calibri" w:ascii="Times New Roman" w:hAnsi="Times New Roman"/>
                <w:b w:val="false"/>
                <w:bCs w:val="false"/>
                <w:i w:val="false"/>
                <w:iCs w:val="false"/>
                <w:sz w:val="24"/>
                <w:szCs w:val="24"/>
                <w:lang w:val="fr-FR"/>
              </w:rPr>
              <w:t>Numération.</w:t>
            </w:r>
          </w:p>
          <w:p>
            <w:pPr>
              <w:pStyle w:val="Normal"/>
              <w:numPr>
                <w:ilvl w:val="0"/>
                <w:numId w:val="0"/>
              </w:numPr>
              <w:suppressAutoHyphens w:val="true"/>
              <w:spacing w:lineRule="auto" w:line="240" w:before="0" w:after="0"/>
              <w:jc w:val="left"/>
              <w:outlineLvl w:val="1"/>
              <w:rPr>
                <w:rFonts w:ascii="Times New Roman" w:hAnsi="Times New Roman" w:cs="Calibri"/>
                <w:b w:val="false"/>
                <w:b w:val="false"/>
                <w:bCs w:val="false"/>
                <w:i w:val="false"/>
                <w:i w:val="false"/>
                <w:iCs w:val="false"/>
                <w:sz w:val="24"/>
                <w:szCs w:val="24"/>
                <w:lang w:val="fr-FR"/>
              </w:rPr>
            </w:pPr>
            <w:r>
              <w:rPr>
                <w:rFonts w:cs="Calibri" w:ascii="Times New Roman" w:hAnsi="Times New Roman"/>
                <w:b w:val="false"/>
                <w:bCs w:val="false"/>
                <w:i w:val="false"/>
                <w:iCs w:val="false"/>
                <w:sz w:val="24"/>
                <w:szCs w:val="24"/>
                <w:lang w:val="fr-FR"/>
              </w:rPr>
              <w:t xml:space="preserve">- </w:t>
            </w:r>
            <w:r>
              <w:rPr>
                <w:rFonts w:cs="Calibri" w:ascii="Times New Roman" w:hAnsi="Times New Roman"/>
                <w:b w:val="false"/>
                <w:bCs w:val="false"/>
                <w:i w:val="false"/>
                <w:iCs w:val="false"/>
                <w:sz w:val="24"/>
                <w:szCs w:val="24"/>
                <w:lang w:val="fr-FR"/>
              </w:rPr>
              <w:t>Calcul mental.</w:t>
            </w:r>
          </w:p>
          <w:p>
            <w:pPr>
              <w:pStyle w:val="Normal"/>
              <w:numPr>
                <w:ilvl w:val="0"/>
                <w:numId w:val="0"/>
              </w:numPr>
              <w:suppressAutoHyphens w:val="true"/>
              <w:spacing w:lineRule="auto" w:line="240" w:before="0" w:after="0"/>
              <w:jc w:val="left"/>
              <w:outlineLvl w:val="1"/>
              <w:rPr>
                <w:rFonts w:ascii="Times New Roman" w:hAnsi="Times New Roman" w:cs="Calibri"/>
                <w:b w:val="false"/>
                <w:b w:val="false"/>
                <w:bCs w:val="false"/>
                <w:i w:val="false"/>
                <w:i w:val="false"/>
                <w:iCs w:val="false"/>
                <w:sz w:val="24"/>
                <w:szCs w:val="24"/>
                <w:lang w:val="fr-FR"/>
              </w:rPr>
            </w:pPr>
            <w:r>
              <w:rPr>
                <w:rFonts w:cs="Calibri" w:ascii="Times New Roman" w:hAnsi="Times New Roman"/>
                <w:b w:val="false"/>
                <w:bCs w:val="false"/>
                <w:i w:val="false"/>
                <w:iCs w:val="false"/>
                <w:sz w:val="24"/>
                <w:szCs w:val="24"/>
                <w:lang w:val="fr-FR"/>
              </w:rPr>
              <w:t xml:space="preserve">- </w:t>
            </w:r>
            <w:r>
              <w:rPr>
                <w:rFonts w:cs="Calibri" w:ascii="Times New Roman" w:hAnsi="Times New Roman"/>
                <w:b w:val="false"/>
                <w:bCs w:val="false"/>
                <w:i w:val="false"/>
                <w:iCs w:val="false"/>
                <w:sz w:val="24"/>
                <w:szCs w:val="24"/>
                <w:lang w:val="fr-FR"/>
              </w:rPr>
              <w:t>Calcul posé ou en ligne.</w:t>
            </w:r>
          </w:p>
        </w:tc>
        <w:tc>
          <w:tcPr>
            <w:tcW w:w="4742" w:type="dxa"/>
            <w:gridSpan w:val="2"/>
            <w:vMerge w:val="restart"/>
            <w:tcBorders>
              <w:top w:val="single" w:sz="8" w:space="0" w:color="000000"/>
              <w:left w:val="single" w:sz="8" w:space="0" w:color="000000"/>
              <w:bottom w:val="single" w:sz="8" w:space="0" w:color="000000"/>
            </w:tcBorders>
            <w:shd w:fill="FFFFFF" w:val="clear"/>
          </w:tcPr>
          <w:p>
            <w:pPr>
              <w:pStyle w:val="Pardfaut"/>
              <w:numPr>
                <w:ilvl w:val="0"/>
                <w:numId w:val="0"/>
              </w:numPr>
              <w:shd w:fill="FFFFFF" w:val="clear"/>
              <w:suppressAutoHyphens w:val="true"/>
              <w:ind w:left="0" w:right="0" w:hanging="0"/>
              <w:jc w:val="left"/>
              <w:outlineLvl w:val="1"/>
              <w:rPr>
                <w:rFonts w:ascii="Times New Roman" w:hAnsi="Times New Roman"/>
                <w:i w:val="false"/>
                <w:i w:val="false"/>
                <w:iCs w:val="false"/>
                <w:sz w:val="24"/>
                <w:szCs w:val="24"/>
              </w:rPr>
            </w:pPr>
            <w:r>
              <w:rPr>
                <w:rFonts w:cs="Tw Cen MT" w:ascii="Times New Roman" w:hAnsi="Times New Roman"/>
                <w:b/>
                <w:bCs/>
                <w:i w:val="false"/>
                <w:iCs w:val="false"/>
                <w:sz w:val="24"/>
                <w:szCs w:val="24"/>
              </w:rPr>
              <w:t>R</w:t>
            </w:r>
            <w:r>
              <w:rPr>
                <w:rFonts w:cs="Tw Cen MT" w:ascii="Times New Roman" w:hAnsi="Times New Roman"/>
                <w:b/>
                <w:bCs/>
                <w:i w:val="false"/>
                <w:iCs w:val="false"/>
                <w:sz w:val="24"/>
                <w:szCs w:val="24"/>
                <w:lang w:val="fr-FR"/>
              </w:rPr>
              <w:t>é</w:t>
            </w:r>
            <w:r>
              <w:rPr>
                <w:rFonts w:cs="Tw Cen MT" w:ascii="Times New Roman" w:hAnsi="Times New Roman"/>
                <w:b/>
                <w:bCs/>
                <w:i w:val="false"/>
                <w:iCs w:val="false"/>
                <w:sz w:val="24"/>
                <w:szCs w:val="24"/>
                <w:lang w:val="en-US"/>
              </w:rPr>
              <w:t>ponse experte</w:t>
            </w:r>
          </w:p>
          <w:p>
            <w:pPr>
              <w:pStyle w:val="Normal"/>
              <w:spacing w:lineRule="auto" w:line="240" w:before="0" w:after="0"/>
              <w:jc w:val="center"/>
              <w:rPr>
                <w:rFonts w:ascii="Times New Roman" w:hAnsi="Times New Roman"/>
                <w:b/>
                <w:b/>
                <w:bCs/>
                <w:i w:val="false"/>
                <w:i w:val="false"/>
                <w:iCs w:val="false"/>
                <w:sz w:val="30"/>
                <w:szCs w:val="30"/>
              </w:rPr>
            </w:pPr>
            <w:r>
              <w:rPr>
                <w:rFonts w:ascii="Times New Roman" w:hAnsi="Times New Roman"/>
                <w:b/>
                <w:bCs/>
                <w:i w:val="false"/>
                <w:iCs w:val="false"/>
                <w:sz w:val="30"/>
                <w:szCs w:val="30"/>
              </w:rPr>
              <w:t>Oui.</w:t>
            </w:r>
          </w:p>
          <w:p>
            <w:pPr>
              <w:pStyle w:val="Normal"/>
              <w:spacing w:lineRule="auto" w:line="240" w:before="0" w:after="0"/>
              <w:jc w:val="center"/>
              <w:rPr>
                <w:rFonts w:ascii="Times New Roman" w:hAnsi="Times New Roman"/>
                <w:b/>
                <w:b/>
                <w:bCs/>
                <w:i w:val="false"/>
                <w:i w:val="false"/>
                <w:iCs w:val="false"/>
                <w:sz w:val="30"/>
                <w:szCs w:val="30"/>
              </w:rPr>
            </w:pPr>
            <w:r>
              <w:rPr>
                <w:rFonts w:ascii="Times New Roman" w:hAnsi="Times New Roman"/>
                <w:b/>
                <w:bCs/>
                <w:i w:val="false"/>
                <w:iCs w:val="false"/>
                <w:sz w:val="30"/>
                <w:szCs w:val="30"/>
              </w:rPr>
              <w:t>Le maximum de bananes emmenées de l’autre côté du désert est 52.</w:t>
            </w:r>
          </w:p>
          <w:p>
            <w:pPr>
              <w:pStyle w:val="Normal"/>
              <w:numPr>
                <w:ilvl w:val="0"/>
                <w:numId w:val="0"/>
              </w:numPr>
              <w:suppressAutoHyphens w:val="true"/>
              <w:spacing w:lineRule="auto" w:line="240" w:before="0" w:after="0"/>
              <w:jc w:val="left"/>
              <w:outlineLvl w:val="1"/>
              <w:rPr>
                <w:rFonts w:ascii="Times New Roman" w:hAnsi="Times New Roman" w:cs="Tw Cen MT"/>
                <w:b w:val="false"/>
                <w:b w:val="false"/>
                <w:bCs w:val="false"/>
                <w:i w:val="false"/>
                <w:i w:val="false"/>
                <w:iCs w:val="false"/>
                <w:sz w:val="24"/>
                <w:szCs w:val="24"/>
                <w:lang w:val="fr-FR"/>
              </w:rPr>
            </w:pPr>
            <w:r>
              <w:rPr>
                <w:rFonts w:cs="Tw Cen MT" w:ascii="Times New Roman" w:hAnsi="Times New Roman"/>
                <w:b w:val="false"/>
                <w:bCs w:val="false"/>
                <w:i w:val="false"/>
                <w:iCs w:val="false"/>
                <w:sz w:val="24"/>
                <w:szCs w:val="24"/>
                <w:lang w:val="fr-FR"/>
              </w:rPr>
            </w:r>
          </w:p>
          <w:p>
            <w:pPr>
              <w:pStyle w:val="Pardfaut"/>
              <w:numPr>
                <w:ilvl w:val="0"/>
                <w:numId w:val="0"/>
              </w:numPr>
              <w:shd w:fill="FFFFFF" w:val="clear"/>
              <w:suppressAutoHyphens w:val="true"/>
              <w:ind w:left="0" w:right="0" w:hanging="0"/>
              <w:jc w:val="left"/>
              <w:outlineLvl w:val="1"/>
              <w:rPr>
                <w:rFonts w:ascii="Times New Roman" w:hAnsi="Times New Roman"/>
                <w:i w:val="false"/>
                <w:i w:val="false"/>
                <w:iCs w:val="false"/>
                <w:sz w:val="24"/>
                <w:szCs w:val="24"/>
              </w:rPr>
            </w:pPr>
            <w:r>
              <w:rPr>
                <w:rFonts w:cs="Tw Cen MT" w:ascii="Times New Roman" w:hAnsi="Times New Roman"/>
                <w:b/>
                <w:bCs/>
                <w:i w:val="false"/>
                <w:iCs w:val="false"/>
                <w:sz w:val="24"/>
                <w:szCs w:val="24"/>
                <w:lang w:val="it-IT"/>
              </w:rPr>
              <w:t>Proc</w:t>
            </w:r>
            <w:r>
              <w:rPr>
                <w:rFonts w:cs="Tw Cen MT" w:ascii="Times New Roman" w:hAnsi="Times New Roman"/>
                <w:b/>
                <w:bCs/>
                <w:i w:val="false"/>
                <w:iCs w:val="false"/>
                <w:sz w:val="24"/>
                <w:szCs w:val="24"/>
                <w:lang w:val="fr-FR"/>
              </w:rPr>
              <w:t>édures possibles</w:t>
            </w:r>
          </w:p>
          <w:p>
            <w:pPr>
              <w:pStyle w:val="Pardfaut"/>
              <w:numPr>
                <w:ilvl w:val="0"/>
                <w:numId w:val="0"/>
              </w:numPr>
              <w:shd w:fill="FFFFFF" w:val="clear"/>
              <w:suppressAutoHyphens w:val="true"/>
              <w:ind w:left="0" w:right="0" w:hanging="0"/>
              <w:jc w:val="left"/>
              <w:outlineLvl w:val="1"/>
              <w:rPr>
                <w:rFonts w:ascii="Times New Roman" w:hAnsi="Times New Roman" w:cs="Tw Cen MT"/>
                <w:i w:val="false"/>
                <w:i w:val="false"/>
                <w:iCs w:val="false"/>
                <w:sz w:val="24"/>
                <w:szCs w:val="24"/>
                <w:lang w:val="fr-FR"/>
              </w:rPr>
            </w:pPr>
            <w:r>
              <w:rPr>
                <w:rFonts w:cs="Tw Cen MT" w:ascii="Times New Roman" w:hAnsi="Times New Roman"/>
                <w:i w:val="false"/>
                <w:iCs w:val="false"/>
                <w:sz w:val="24"/>
                <w:szCs w:val="24"/>
                <w:lang w:val="fr-FR"/>
              </w:rPr>
              <w:t xml:space="preserve">- </w:t>
            </w:r>
            <w:r>
              <w:rPr>
                <w:rFonts w:cs="Tw Cen MT" w:ascii="Times New Roman" w:hAnsi="Times New Roman"/>
                <w:b w:val="false"/>
                <w:bCs w:val="false"/>
                <w:i w:val="false"/>
                <w:iCs w:val="false"/>
                <w:sz w:val="24"/>
                <w:szCs w:val="24"/>
                <w:lang w:val="fr-FR"/>
              </w:rPr>
              <w:t xml:space="preserve">tâtonnement </w:t>
            </w:r>
            <w:r>
              <w:rPr>
                <w:rFonts w:cs="Tw Cen MT" w:ascii="Times New Roman" w:hAnsi="Times New Roman"/>
                <w:b w:val="false"/>
                <w:bCs w:val="false"/>
                <w:i w:val="false"/>
                <w:iCs w:val="false"/>
                <w:sz w:val="24"/>
                <w:szCs w:val="24"/>
                <w:lang w:val="fr-FR"/>
              </w:rPr>
              <w:t>en dessinant</w:t>
            </w:r>
          </w:p>
          <w:p>
            <w:pPr>
              <w:pStyle w:val="Pardfaut"/>
              <w:numPr>
                <w:ilvl w:val="0"/>
                <w:numId w:val="0"/>
              </w:numPr>
              <w:shd w:fill="FFFFFF" w:val="clear"/>
              <w:suppressAutoHyphens w:val="true"/>
              <w:ind w:left="0" w:right="0" w:hanging="0"/>
              <w:jc w:val="left"/>
              <w:outlineLvl w:val="1"/>
              <w:rPr>
                <w:rFonts w:ascii="Times New Roman" w:hAnsi="Times New Roman" w:cs="Tw Cen MT"/>
                <w:i w:val="false"/>
                <w:i w:val="false"/>
                <w:iCs w:val="false"/>
                <w:sz w:val="24"/>
                <w:szCs w:val="24"/>
                <w:lang w:val="fr-FR"/>
              </w:rPr>
            </w:pPr>
            <w:r>
              <w:rPr>
                <w:rFonts w:cs="Tw Cen MT" w:ascii="Times New Roman" w:hAnsi="Times New Roman"/>
                <w:b w:val="false"/>
                <w:bCs w:val="false"/>
                <w:i w:val="false"/>
                <w:iCs w:val="false"/>
                <w:sz w:val="24"/>
                <w:szCs w:val="24"/>
                <w:lang w:val="fr-FR"/>
              </w:rPr>
              <w:t xml:space="preserve">- </w:t>
            </w:r>
            <w:r>
              <w:rPr>
                <w:rFonts w:cs="Tw Cen MT" w:ascii="Times New Roman" w:hAnsi="Times New Roman"/>
                <w:b w:val="false"/>
                <w:bCs w:val="false"/>
                <w:i w:val="false"/>
                <w:iCs w:val="false"/>
                <w:sz w:val="24"/>
                <w:szCs w:val="24"/>
                <w:lang w:val="fr-FR"/>
              </w:rPr>
              <w:t>tâtonnement en utilisant du matériel.</w:t>
            </w:r>
          </w:p>
          <w:p>
            <w:pPr>
              <w:pStyle w:val="Pardfaut"/>
              <w:numPr>
                <w:ilvl w:val="0"/>
                <w:numId w:val="0"/>
              </w:numPr>
              <w:shd w:fill="FFFFFF" w:val="clear"/>
              <w:suppressAutoHyphens w:val="true"/>
              <w:ind w:left="0" w:right="0" w:hanging="0"/>
              <w:jc w:val="left"/>
              <w:outlineLvl w:val="1"/>
              <w:rPr>
                <w:rFonts w:ascii="Times New Roman" w:hAnsi="Times New Roman" w:cs="Tw Cen MT"/>
                <w:b w:val="false"/>
                <w:b w:val="false"/>
                <w:bCs w:val="false"/>
                <w:i w:val="false"/>
                <w:i w:val="false"/>
                <w:iCs w:val="false"/>
                <w:sz w:val="24"/>
                <w:szCs w:val="24"/>
                <w:lang w:val="fr-FR"/>
              </w:rPr>
            </w:pPr>
            <w:r>
              <w:rPr>
                <w:rFonts w:cs="Tw Cen MT" w:ascii="Times New Roman" w:hAnsi="Times New Roman"/>
                <w:b w:val="false"/>
                <w:bCs w:val="false"/>
                <w:i w:val="false"/>
                <w:iCs w:val="false"/>
                <w:sz w:val="24"/>
                <w:szCs w:val="24"/>
                <w:lang w:val="fr-FR"/>
              </w:rPr>
            </w:r>
          </w:p>
          <w:p>
            <w:pPr>
              <w:pStyle w:val="Pardfaut"/>
              <w:numPr>
                <w:ilvl w:val="0"/>
                <w:numId w:val="0"/>
              </w:numPr>
              <w:shd w:fill="FFFFFF" w:val="clear"/>
              <w:suppressAutoHyphens w:val="true"/>
              <w:ind w:left="0" w:right="0" w:hanging="0"/>
              <w:jc w:val="left"/>
              <w:outlineLvl w:val="1"/>
              <w:rPr>
                <w:rFonts w:ascii="Times New Roman" w:hAnsi="Times New Roman" w:cs="Tw Cen MT"/>
                <w:b/>
                <w:b/>
                <w:bCs/>
                <w:i w:val="false"/>
                <w:i w:val="false"/>
                <w:iCs w:val="false"/>
                <w:sz w:val="24"/>
                <w:szCs w:val="24"/>
                <w:lang w:val="fr-FR"/>
              </w:rPr>
            </w:pPr>
            <w:r>
              <w:rPr>
                <w:rFonts w:cs="Tw Cen MT" w:ascii="Times New Roman" w:hAnsi="Times New Roman"/>
                <w:b/>
                <w:bCs/>
                <w:i w:val="false"/>
                <w:iCs w:val="false"/>
                <w:sz w:val="24"/>
                <w:szCs w:val="24"/>
                <w:lang w:val="fr-FR"/>
              </w:rPr>
              <w:t>Difficultés envisageables</w:t>
            </w:r>
          </w:p>
          <w:p>
            <w:pPr>
              <w:pStyle w:val="Normal"/>
              <w:spacing w:lineRule="auto" w:line="240" w:before="0" w:after="0"/>
              <w:rPr>
                <w:rFonts w:ascii="Times New Roman" w:hAnsi="Times New Roman"/>
                <w:b w:val="false"/>
                <w:b w:val="false"/>
                <w:bCs w:val="false"/>
                <w:sz w:val="24"/>
                <w:szCs w:val="24"/>
              </w:rPr>
            </w:pPr>
            <w:r>
              <w:rPr>
                <w:rFonts w:ascii="Times New Roman" w:hAnsi="Times New Roman"/>
                <w:b w:val="false"/>
                <w:bCs w:val="false"/>
                <w:sz w:val="24"/>
                <w:szCs w:val="24"/>
              </w:rPr>
              <w:t xml:space="preserve">- </w:t>
            </w:r>
            <w:r>
              <w:rPr>
                <w:rFonts w:ascii="Times New Roman" w:hAnsi="Times New Roman"/>
                <w:b w:val="false"/>
                <w:bCs w:val="false"/>
                <w:sz w:val="24"/>
                <w:szCs w:val="24"/>
              </w:rPr>
              <w:t>Oublier qu’il faut des bananes au chameau pour revenir chercher d’autres bananes donc il ne faut pas déposer toutes les bananes.</w:t>
            </w:r>
          </w:p>
          <w:p>
            <w:pPr>
              <w:pStyle w:val="Pardfaut"/>
              <w:numPr>
                <w:ilvl w:val="0"/>
                <w:numId w:val="0"/>
              </w:numPr>
              <w:shd w:fill="FFFFFF" w:val="clear"/>
              <w:suppressAutoHyphens w:val="true"/>
              <w:spacing w:lineRule="auto" w:line="240" w:before="0" w:after="0"/>
              <w:ind w:left="0" w:right="0" w:hanging="0"/>
              <w:contextualSpacing/>
              <w:jc w:val="left"/>
              <w:outlineLvl w:val="1"/>
              <w:rPr>
                <w:rFonts w:ascii="Times New Roman" w:hAnsi="Times New Roman" w:cs="Tw Cen MT"/>
                <w:b w:val="false"/>
                <w:b w:val="false"/>
                <w:bCs w:val="false"/>
                <w:i w:val="false"/>
                <w:i w:val="false"/>
                <w:iCs w:val="false"/>
                <w:sz w:val="24"/>
                <w:szCs w:val="24"/>
                <w:lang w:val="fr-FR"/>
              </w:rPr>
            </w:pPr>
            <w:r>
              <w:rPr>
                <w:rFonts w:cs="Tw Cen MT" w:ascii="Times New Roman" w:hAnsi="Times New Roman"/>
                <w:b w:val="false"/>
                <w:bCs w:val="false"/>
                <w:i w:val="false"/>
                <w:iCs w:val="false"/>
                <w:sz w:val="24"/>
                <w:szCs w:val="24"/>
                <w:lang w:val="fr-FR"/>
              </w:rPr>
            </w:r>
          </w:p>
        </w:tc>
        <w:tc>
          <w:tcPr>
            <w:tcW w:w="3979" w:type="dxa"/>
            <w:vMerge w:val="restart"/>
            <w:tcBorders>
              <w:top w:val="single" w:sz="8" w:space="0" w:color="000000"/>
              <w:left w:val="single" w:sz="8" w:space="0" w:color="000000"/>
              <w:bottom w:val="single" w:sz="8" w:space="0" w:color="000000"/>
              <w:right w:val="single" w:sz="8" w:space="0" w:color="000000"/>
            </w:tcBorders>
            <w:shd w:fill="FFFFFF" w:val="clear"/>
          </w:tcPr>
          <w:p>
            <w:pPr>
              <w:pStyle w:val="Pardfaut"/>
              <w:numPr>
                <w:ilvl w:val="0"/>
                <w:numId w:val="0"/>
              </w:numPr>
              <w:shd w:fill="FFFFFF" w:val="clear"/>
              <w:suppressAutoHyphens w:val="true"/>
              <w:spacing w:lineRule="auto" w:line="240" w:before="0" w:after="0"/>
              <w:ind w:left="0" w:right="0" w:hanging="0"/>
              <w:contextualSpacing/>
              <w:jc w:val="left"/>
              <w:outlineLvl w:val="1"/>
              <w:rPr>
                <w:rFonts w:ascii="Times New Roman" w:hAnsi="Times New Roman" w:cs="Tw Cen MT"/>
                <w:b/>
                <w:b/>
                <w:bCs/>
                <w:i w:val="false"/>
                <w:i w:val="false"/>
                <w:iCs w:val="false"/>
                <w:sz w:val="24"/>
                <w:szCs w:val="24"/>
                <w:lang w:val="fr-FR"/>
              </w:rPr>
            </w:pPr>
            <w:r>
              <w:rPr>
                <w:rFonts w:cs="Tw Cen MT" w:ascii="Times New Roman" w:hAnsi="Times New Roman"/>
                <w:b/>
                <w:bCs/>
                <w:i w:val="false"/>
                <w:iCs w:val="false"/>
                <w:sz w:val="24"/>
                <w:szCs w:val="24"/>
                <w:lang w:val="fr-FR"/>
              </w:rPr>
              <w:t>Etape</w:t>
            </w:r>
            <w:r>
              <w:rPr>
                <w:rFonts w:cs="Tw Cen MT" w:ascii="Times New Roman" w:hAnsi="Times New Roman"/>
                <w:b/>
                <w:bCs/>
                <w:i w:val="false"/>
                <w:iCs w:val="false"/>
                <w:sz w:val="24"/>
                <w:szCs w:val="24"/>
                <w:lang w:val="fr-FR"/>
              </w:rPr>
              <w:t>s</w:t>
            </w:r>
            <w:r>
              <w:rPr>
                <w:rFonts w:cs="Tw Cen MT" w:ascii="Times New Roman" w:hAnsi="Times New Roman"/>
                <w:b/>
                <w:bCs/>
                <w:i w:val="false"/>
                <w:iCs w:val="false"/>
                <w:sz w:val="24"/>
                <w:szCs w:val="24"/>
                <w:lang w:val="fr-FR"/>
              </w:rPr>
              <w:t xml:space="preserve"> de la séquence</w:t>
            </w:r>
          </w:p>
          <w:p>
            <w:pPr>
              <w:pStyle w:val="Normal"/>
              <w:spacing w:lineRule="auto" w:line="240" w:before="0" w:after="0"/>
              <w:contextualSpacing/>
              <w:rPr>
                <w:rFonts w:ascii="Times New Roman" w:hAnsi="Times New Roman"/>
                <w:sz w:val="24"/>
                <w:szCs w:val="24"/>
              </w:rPr>
            </w:pPr>
            <w:r>
              <w:rPr>
                <w:rFonts w:ascii="Times New Roman" w:hAnsi="Times New Roman"/>
                <w:sz w:val="24"/>
                <w:szCs w:val="24"/>
              </w:rPr>
              <w:t xml:space="preserve">- Annonce des objectifs de la séquence </w:t>
            </w:r>
          </w:p>
          <w:p>
            <w:pPr>
              <w:pStyle w:val="Normal"/>
              <w:spacing w:lineRule="auto" w:line="240" w:before="0" w:after="0"/>
              <w:contextualSpacing/>
              <w:rPr>
                <w:rFonts w:ascii="Times New Roman" w:hAnsi="Times New Roman"/>
                <w:sz w:val="24"/>
                <w:szCs w:val="24"/>
              </w:rPr>
            </w:pPr>
            <w:r>
              <w:rPr>
                <w:rFonts w:ascii="Times New Roman" w:hAnsi="Times New Roman"/>
                <w:sz w:val="24"/>
                <w:szCs w:val="24"/>
              </w:rPr>
              <w:t xml:space="preserve">- Analyse collective de l’énoncé </w:t>
              <w:br/>
              <w:t>- Définition de l’objet de la recherche (anticipation du résultat)</w:t>
            </w:r>
          </w:p>
          <w:p>
            <w:pPr>
              <w:pStyle w:val="Normal"/>
              <w:numPr>
                <w:ilvl w:val="0"/>
                <w:numId w:val="0"/>
              </w:numPr>
              <w:suppressAutoHyphens w:val="true"/>
              <w:spacing w:lineRule="auto" w:line="240" w:before="0" w:after="0"/>
              <w:contextualSpacing/>
              <w:jc w:val="left"/>
              <w:outlineLvl w:val="1"/>
              <w:rPr>
                <w:rFonts w:ascii="Times New Roman" w:hAnsi="Times New Roman" w:cs="Tw Cen MT"/>
                <w:i w:val="false"/>
                <w:i w:val="false"/>
                <w:iCs w:val="false"/>
                <w:sz w:val="24"/>
                <w:szCs w:val="24"/>
                <w:lang w:val="fr-FR"/>
              </w:rPr>
            </w:pPr>
            <w:r>
              <w:rPr>
                <w:rFonts w:cs="Tw Cen MT" w:ascii="Times New Roman" w:hAnsi="Times New Roman"/>
                <w:i w:val="false"/>
                <w:iCs w:val="false"/>
                <w:sz w:val="24"/>
                <w:szCs w:val="24"/>
                <w:lang w:val="fr-FR"/>
              </w:rPr>
              <w:t>- Phase de recherche individuelle</w:t>
            </w:r>
          </w:p>
          <w:p>
            <w:pPr>
              <w:pStyle w:val="Pardfaut"/>
              <w:numPr>
                <w:ilvl w:val="0"/>
                <w:numId w:val="0"/>
              </w:numPr>
              <w:shd w:fill="FFFFFF" w:val="clear"/>
              <w:suppressAutoHyphens w:val="true"/>
              <w:ind w:left="0" w:right="0" w:hanging="0"/>
              <w:jc w:val="left"/>
              <w:outlineLvl w:val="1"/>
              <w:rPr>
                <w:rFonts w:ascii="Times New Roman" w:hAnsi="Times New Roman" w:cs="Tw Cen MT"/>
                <w:i w:val="false"/>
                <w:i w:val="false"/>
                <w:iCs w:val="false"/>
                <w:sz w:val="24"/>
                <w:szCs w:val="24"/>
                <w:lang w:val="fr-FR"/>
              </w:rPr>
            </w:pPr>
            <w:r>
              <w:rPr>
                <w:rFonts w:cs="Tw Cen MT" w:ascii="Times New Roman" w:hAnsi="Times New Roman"/>
                <w:i w:val="false"/>
                <w:iCs w:val="false"/>
                <w:sz w:val="24"/>
                <w:szCs w:val="24"/>
                <w:lang w:val="fr-FR"/>
              </w:rPr>
              <w:t>- Recherche</w:t>
            </w:r>
            <w:r>
              <w:rPr>
                <w:rFonts w:cs="Tw Cen MT" w:ascii="Times New Roman" w:hAnsi="Times New Roman"/>
                <w:i w:val="false"/>
                <w:iCs w:val="false"/>
                <w:sz w:val="24"/>
                <w:szCs w:val="24"/>
                <w:lang w:val="fr-FR"/>
              </w:rPr>
              <w:t>s et m</w:t>
            </w:r>
            <w:r>
              <w:rPr>
                <w:rFonts w:cs="Tw Cen MT" w:ascii="Times New Roman" w:hAnsi="Times New Roman"/>
                <w:i w:val="false"/>
                <w:iCs w:val="false"/>
                <w:sz w:val="24"/>
                <w:szCs w:val="24"/>
                <w:lang w:val="fr-FR"/>
              </w:rPr>
              <w:t>ise</w:t>
            </w:r>
            <w:r>
              <w:rPr>
                <w:rFonts w:cs="Tw Cen MT" w:ascii="Times New Roman" w:hAnsi="Times New Roman"/>
                <w:i w:val="false"/>
                <w:iCs w:val="false"/>
                <w:sz w:val="24"/>
                <w:szCs w:val="24"/>
                <w:lang w:val="fr-FR"/>
              </w:rPr>
              <w:t>s</w:t>
            </w:r>
            <w:r>
              <w:rPr>
                <w:rFonts w:cs="Tw Cen MT" w:ascii="Times New Roman" w:hAnsi="Times New Roman"/>
                <w:i w:val="false"/>
                <w:iCs w:val="false"/>
                <w:sz w:val="24"/>
                <w:szCs w:val="24"/>
                <w:lang w:val="fr-FR"/>
              </w:rPr>
              <w:t xml:space="preserve"> en commun</w:t>
            </w:r>
            <w:r>
              <w:rPr>
                <w:rFonts w:cs="Tw Cen MT" w:ascii="Times New Roman" w:hAnsi="Times New Roman"/>
                <w:i w:val="false"/>
                <w:iCs w:val="false"/>
                <w:sz w:val="24"/>
                <w:szCs w:val="24"/>
                <w:lang w:val="fr-FR"/>
              </w:rPr>
              <w:t>s</w:t>
            </w:r>
          </w:p>
          <w:p>
            <w:pPr>
              <w:pStyle w:val="Pardfaut"/>
              <w:numPr>
                <w:ilvl w:val="0"/>
                <w:numId w:val="0"/>
              </w:numPr>
              <w:shd w:fill="FFFFFF" w:val="clear"/>
              <w:suppressAutoHyphens w:val="true"/>
              <w:ind w:left="0" w:right="0" w:hanging="0"/>
              <w:jc w:val="left"/>
              <w:outlineLvl w:val="1"/>
              <w:rPr>
                <w:rFonts w:ascii="Times New Roman" w:hAnsi="Times New Roman" w:cs="Tw Cen MT"/>
                <w:i w:val="false"/>
                <w:i w:val="false"/>
                <w:iCs w:val="false"/>
                <w:sz w:val="24"/>
                <w:szCs w:val="24"/>
                <w:lang w:val="fr-FR"/>
              </w:rPr>
            </w:pPr>
            <w:r>
              <w:rPr>
                <w:rFonts w:cs="Tw Cen MT" w:ascii="Times New Roman" w:hAnsi="Times New Roman"/>
                <w:i w:val="false"/>
                <w:iCs w:val="false"/>
                <w:sz w:val="24"/>
                <w:szCs w:val="24"/>
                <w:lang w:val="fr-FR"/>
              </w:rPr>
            </w:r>
          </w:p>
          <w:p>
            <w:pPr>
              <w:pStyle w:val="Pardfaut"/>
              <w:numPr>
                <w:ilvl w:val="0"/>
                <w:numId w:val="0"/>
              </w:numPr>
              <w:shd w:fill="FFFFFF" w:val="clear"/>
              <w:suppressAutoHyphens w:val="true"/>
              <w:ind w:left="0" w:right="0" w:hanging="0"/>
              <w:jc w:val="left"/>
              <w:outlineLvl w:val="1"/>
              <w:rPr>
                <w:rFonts w:ascii="Times New Roman" w:hAnsi="Times New Roman"/>
                <w:i w:val="false"/>
                <w:i w:val="false"/>
                <w:iCs w:val="false"/>
                <w:sz w:val="24"/>
                <w:szCs w:val="24"/>
              </w:rPr>
            </w:pPr>
            <w:r>
              <w:rPr>
                <w:rFonts w:cs="Tw Cen MT" w:ascii="Times New Roman" w:hAnsi="Times New Roman"/>
                <w:b/>
                <w:bCs/>
                <w:i w:val="false"/>
                <w:iCs w:val="false"/>
                <w:sz w:val="24"/>
                <w:szCs w:val="24"/>
                <w:lang w:val="it-IT"/>
              </w:rPr>
              <w:t>Modalit</w:t>
            </w:r>
            <w:r>
              <w:rPr>
                <w:rFonts w:cs="Tw Cen MT" w:ascii="Times New Roman" w:hAnsi="Times New Roman"/>
                <w:b/>
                <w:bCs/>
                <w:i w:val="false"/>
                <w:iCs w:val="false"/>
                <w:sz w:val="24"/>
                <w:szCs w:val="24"/>
                <w:lang w:val="fr-FR"/>
              </w:rPr>
              <w:t>és d</w:t>
            </w:r>
            <w:r>
              <w:rPr>
                <w:rFonts w:cs="Tw Cen MT" w:ascii="Times New Roman" w:hAnsi="Times New Roman"/>
                <w:b/>
                <w:bCs/>
                <w:i w:val="false"/>
                <w:iCs w:val="false"/>
                <w:sz w:val="24"/>
                <w:szCs w:val="24"/>
              </w:rPr>
              <w:t>’</w:t>
            </w:r>
            <w:r>
              <w:rPr>
                <w:rFonts w:cs="Tw Cen MT" w:ascii="Times New Roman" w:hAnsi="Times New Roman"/>
                <w:b/>
                <w:bCs/>
                <w:i w:val="false"/>
                <w:iCs w:val="false"/>
                <w:sz w:val="24"/>
                <w:szCs w:val="24"/>
                <w:lang w:val="fr-FR"/>
              </w:rPr>
              <w:t xml:space="preserve">organisation et de travail </w:t>
            </w:r>
          </w:p>
          <w:p>
            <w:pPr>
              <w:pStyle w:val="Normal"/>
              <w:numPr>
                <w:ilvl w:val="0"/>
                <w:numId w:val="0"/>
              </w:numPr>
              <w:suppressAutoHyphens w:val="true"/>
              <w:spacing w:lineRule="auto" w:line="240" w:before="0" w:after="0"/>
              <w:contextualSpacing/>
              <w:jc w:val="left"/>
              <w:outlineLvl w:val="1"/>
              <w:rPr/>
            </w:pPr>
            <w:r>
              <w:rPr>
                <w:rStyle w:val="Aucun"/>
                <w:rFonts w:cs="Tw Cen MT" w:ascii="Times New Roman" w:hAnsi="Times New Roman"/>
                <w:b w:val="false"/>
                <w:bCs w:val="false"/>
                <w:i w:val="false"/>
                <w:iCs w:val="false"/>
                <w:sz w:val="24"/>
                <w:szCs w:val="24"/>
                <w:lang w:val="fr-FR"/>
              </w:rPr>
              <w:t xml:space="preserve">- Alternance de phases collectives et individuelles. </w:t>
            </w:r>
          </w:p>
          <w:p>
            <w:pPr>
              <w:pStyle w:val="Normal"/>
              <w:numPr>
                <w:ilvl w:val="0"/>
                <w:numId w:val="0"/>
              </w:numPr>
              <w:suppressAutoHyphens w:val="true"/>
              <w:spacing w:lineRule="auto" w:line="240" w:before="0" w:after="0"/>
              <w:contextualSpacing/>
              <w:jc w:val="left"/>
              <w:outlineLvl w:val="1"/>
              <w:rPr/>
            </w:pPr>
            <w:r>
              <w:rPr>
                <w:rStyle w:val="Aucun"/>
                <w:rFonts w:cs="Tw Cen MT" w:ascii="Times New Roman" w:hAnsi="Times New Roman"/>
                <w:b w:val="false"/>
                <w:bCs w:val="false"/>
                <w:i w:val="false"/>
                <w:iCs w:val="false"/>
                <w:sz w:val="24"/>
                <w:szCs w:val="24"/>
                <w:lang w:val="fr-FR"/>
              </w:rPr>
              <w:t>- Possibilité de c</w:t>
            </w:r>
            <w:r>
              <w:rPr>
                <w:rStyle w:val="Aucun"/>
                <w:rFonts w:cs="Tw Cen MT" w:ascii="Times New Roman" w:hAnsi="Times New Roman"/>
                <w:b w:val="false"/>
                <w:bCs w:val="false"/>
                <w:i w:val="false"/>
                <w:iCs w:val="false"/>
                <w:sz w:val="24"/>
                <w:szCs w:val="24"/>
                <w:lang w:val="fr-FR"/>
              </w:rPr>
              <w:t>onstitu</w:t>
            </w:r>
            <w:r>
              <w:rPr>
                <w:rStyle w:val="Aucun"/>
                <w:rFonts w:cs="Tw Cen MT" w:ascii="Times New Roman" w:hAnsi="Times New Roman"/>
                <w:b w:val="false"/>
                <w:bCs w:val="false"/>
                <w:i w:val="false"/>
                <w:iCs w:val="false"/>
                <w:sz w:val="24"/>
                <w:szCs w:val="24"/>
                <w:lang w:val="fr-FR"/>
              </w:rPr>
              <w:t>er</w:t>
            </w:r>
            <w:r>
              <w:rPr>
                <w:rStyle w:val="Aucun"/>
                <w:rFonts w:cs="Tw Cen MT" w:ascii="Times New Roman" w:hAnsi="Times New Roman"/>
                <w:b w:val="false"/>
                <w:bCs w:val="false"/>
                <w:i w:val="false"/>
                <w:iCs w:val="false"/>
                <w:sz w:val="24"/>
                <w:szCs w:val="24"/>
                <w:lang w:val="fr-FR"/>
              </w:rPr>
              <w:t xml:space="preserve"> des groupes pour différenciation après analyse par l’enseignant des productions individuelles.</w:t>
            </w:r>
          </w:p>
          <w:p>
            <w:pPr>
              <w:pStyle w:val="Pardfaut"/>
              <w:numPr>
                <w:ilvl w:val="0"/>
                <w:numId w:val="0"/>
              </w:numPr>
              <w:shd w:fill="FFFFFF" w:val="clear"/>
              <w:suppressAutoHyphens w:val="true"/>
              <w:ind w:left="0" w:right="0" w:hanging="0"/>
              <w:jc w:val="left"/>
              <w:outlineLvl w:val="1"/>
              <w:rPr>
                <w:rFonts w:ascii="Times New Roman" w:hAnsi="Times New Roman" w:cs="Tw Cen MT"/>
                <w:b/>
                <w:b/>
                <w:bCs/>
                <w:i w:val="false"/>
                <w:i w:val="false"/>
                <w:iCs w:val="false"/>
                <w:sz w:val="24"/>
                <w:szCs w:val="24"/>
                <w:lang w:val="it-IT"/>
              </w:rPr>
            </w:pPr>
            <w:r>
              <w:rPr>
                <w:rFonts w:cs="Tw Cen MT" w:ascii="Times New Roman" w:hAnsi="Times New Roman"/>
                <w:b/>
                <w:bCs/>
                <w:i w:val="false"/>
                <w:iCs w:val="false"/>
                <w:sz w:val="24"/>
                <w:szCs w:val="24"/>
                <w:lang w:val="it-IT"/>
              </w:rPr>
            </w:r>
          </w:p>
          <w:p>
            <w:pPr>
              <w:pStyle w:val="Pardfaut"/>
              <w:numPr>
                <w:ilvl w:val="0"/>
                <w:numId w:val="0"/>
              </w:numPr>
              <w:shd w:fill="FFFFFF" w:val="clear"/>
              <w:suppressAutoHyphens w:val="true"/>
              <w:ind w:left="0" w:right="0" w:hanging="0"/>
              <w:jc w:val="left"/>
              <w:outlineLvl w:val="1"/>
              <w:rPr>
                <w:rFonts w:ascii="Times New Roman" w:hAnsi="Times New Roman"/>
                <w:i w:val="false"/>
                <w:i w:val="false"/>
                <w:iCs w:val="false"/>
                <w:sz w:val="24"/>
                <w:szCs w:val="24"/>
              </w:rPr>
            </w:pPr>
            <w:r>
              <w:rPr>
                <w:rFonts w:cs="Tw Cen MT" w:ascii="Times New Roman" w:hAnsi="Times New Roman"/>
                <w:b/>
                <w:bCs/>
                <w:i w:val="false"/>
                <w:iCs w:val="false"/>
                <w:sz w:val="24"/>
                <w:szCs w:val="24"/>
                <w:lang w:val="it-IT"/>
              </w:rPr>
              <w:t>M</w:t>
            </w:r>
            <w:r>
              <w:rPr>
                <w:rFonts w:cs="Tw Cen MT" w:ascii="Times New Roman" w:hAnsi="Times New Roman"/>
                <w:b/>
                <w:bCs/>
                <w:i w:val="false"/>
                <w:iCs w:val="false"/>
                <w:sz w:val="24"/>
                <w:szCs w:val="24"/>
                <w:lang w:val="it-IT"/>
              </w:rPr>
              <w:t>at</w:t>
            </w:r>
            <w:r>
              <w:rPr>
                <w:rFonts w:cs="Tw Cen MT" w:ascii="Times New Roman" w:hAnsi="Times New Roman"/>
                <w:b/>
                <w:bCs/>
                <w:i w:val="false"/>
                <w:iCs w:val="false"/>
                <w:sz w:val="24"/>
                <w:szCs w:val="24"/>
                <w:lang w:val="fr-FR"/>
              </w:rPr>
              <w:t>é</w:t>
            </w:r>
            <w:r>
              <w:rPr>
                <w:rFonts w:cs="Tw Cen MT" w:ascii="Times New Roman" w:hAnsi="Times New Roman"/>
                <w:b/>
                <w:bCs/>
                <w:i w:val="false"/>
                <w:iCs w:val="false"/>
                <w:sz w:val="24"/>
                <w:szCs w:val="24"/>
              </w:rPr>
              <w:t>riel</w:t>
            </w:r>
          </w:p>
          <w:p>
            <w:pPr>
              <w:pStyle w:val="Normal"/>
              <w:spacing w:lineRule="auto" w:line="240" w:before="0" w:after="0"/>
              <w:contextualSpacing/>
              <w:rPr>
                <w:rFonts w:ascii="Times New Roman" w:hAnsi="Times New Roman"/>
                <w:sz w:val="24"/>
                <w:szCs w:val="24"/>
              </w:rPr>
            </w:pPr>
            <w:r>
              <w:rPr>
                <w:rFonts w:ascii="Times New Roman" w:hAnsi="Times New Roman"/>
                <w:sz w:val="24"/>
                <w:szCs w:val="24"/>
              </w:rPr>
              <w:t>- Énoncés</w:t>
            </w:r>
          </w:p>
          <w:p>
            <w:pPr>
              <w:pStyle w:val="Normal"/>
              <w:spacing w:lineRule="auto" w:line="240" w:before="0" w:after="0"/>
              <w:contextualSpacing/>
              <w:rPr>
                <w:rFonts w:ascii="Times New Roman" w:hAnsi="Times New Roman"/>
                <w:sz w:val="24"/>
                <w:szCs w:val="24"/>
              </w:rPr>
            </w:pPr>
            <w:r>
              <w:rPr>
                <w:rFonts w:ascii="Times New Roman" w:hAnsi="Times New Roman"/>
                <w:sz w:val="24"/>
                <w:szCs w:val="24"/>
              </w:rPr>
              <w:t>- Feuilles de recherche vierges</w:t>
            </w:r>
          </w:p>
          <w:p>
            <w:pPr>
              <w:pStyle w:val="Normal"/>
              <w:numPr>
                <w:ilvl w:val="0"/>
                <w:numId w:val="0"/>
              </w:numPr>
              <w:suppressAutoHyphens w:val="true"/>
              <w:spacing w:lineRule="auto" w:line="240" w:before="0" w:after="0"/>
              <w:contextualSpacing/>
              <w:jc w:val="left"/>
              <w:outlineLvl w:val="1"/>
              <w:rPr>
                <w:rFonts w:ascii="Times New Roman" w:hAnsi="Times New Roman" w:cs="Tw Cen MT"/>
                <w:b w:val="false"/>
                <w:b w:val="false"/>
                <w:bCs w:val="false"/>
                <w:i w:val="false"/>
                <w:i w:val="false"/>
                <w:iCs w:val="false"/>
                <w:sz w:val="24"/>
                <w:szCs w:val="24"/>
                <w:lang w:val="fr-FR"/>
              </w:rPr>
            </w:pPr>
            <w:r>
              <w:rPr>
                <w:rFonts w:cs="Tw Cen MT" w:ascii="Times New Roman" w:hAnsi="Times New Roman"/>
                <w:b w:val="false"/>
                <w:bCs w:val="false"/>
                <w:i w:val="false"/>
                <w:iCs w:val="false"/>
                <w:sz w:val="24"/>
                <w:szCs w:val="24"/>
                <w:lang w:val="fr-FR"/>
              </w:rPr>
              <w:t>- Crayons de papier</w:t>
            </w:r>
          </w:p>
        </w:tc>
      </w:tr>
      <w:tr>
        <w:trPr>
          <w:trHeight w:val="1849" w:hRule="atLeast"/>
          <w:cantSplit w:val="true"/>
        </w:trPr>
        <w:tc>
          <w:tcPr>
            <w:tcW w:w="4083" w:type="dxa"/>
            <w:gridSpan w:val="2"/>
            <w:vMerge w:val="continue"/>
            <w:tcBorders>
              <w:top w:val="single" w:sz="8" w:space="0" w:color="000000"/>
              <w:left w:val="single" w:sz="8" w:space="0" w:color="000000"/>
              <w:bottom w:val="single" w:sz="8" w:space="0" w:color="000000"/>
            </w:tcBorders>
            <w:shd w:fill="FFFFFF" w:val="clear"/>
          </w:tcPr>
          <w:p>
            <w:pPr>
              <w:pStyle w:val="Normal"/>
              <w:rPr/>
            </w:pPr>
            <w:r>
              <w:rPr/>
            </w:r>
          </w:p>
        </w:tc>
        <w:tc>
          <w:tcPr>
            <w:tcW w:w="2800" w:type="dxa"/>
            <w:vMerge w:val="continue"/>
            <w:tcBorders>
              <w:top w:val="single" w:sz="8" w:space="0" w:color="000000"/>
              <w:left w:val="single" w:sz="8" w:space="0" w:color="000000"/>
              <w:bottom w:val="single" w:sz="8" w:space="0" w:color="000000"/>
            </w:tcBorders>
            <w:shd w:fill="FFFFFF" w:val="clear"/>
          </w:tcPr>
          <w:p>
            <w:pPr>
              <w:pStyle w:val="Normal"/>
              <w:rPr/>
            </w:pPr>
            <w:r>
              <w:rPr/>
            </w:r>
          </w:p>
        </w:tc>
        <w:tc>
          <w:tcPr>
            <w:tcW w:w="4742" w:type="dxa"/>
            <w:gridSpan w:val="2"/>
            <w:vMerge w:val="continue"/>
            <w:tcBorders>
              <w:top w:val="single" w:sz="8" w:space="0" w:color="000000"/>
              <w:left w:val="single" w:sz="8" w:space="0" w:color="000000"/>
              <w:bottom w:val="single" w:sz="8" w:space="0" w:color="000000"/>
            </w:tcBorders>
            <w:shd w:fill="FFFFFF" w:val="clear"/>
          </w:tcPr>
          <w:p>
            <w:pPr>
              <w:pStyle w:val="Normal"/>
              <w:rPr/>
            </w:pPr>
            <w:r>
              <w:rPr/>
            </w:r>
          </w:p>
        </w:tc>
        <w:tc>
          <w:tcPr>
            <w:tcW w:w="3979" w:type="dxa"/>
            <w:vMerge w:val="continue"/>
            <w:tcBorders>
              <w:top w:val="single" w:sz="8" w:space="0" w:color="000000"/>
              <w:left w:val="single" w:sz="8" w:space="0" w:color="000000"/>
              <w:bottom w:val="single" w:sz="8" w:space="0" w:color="000000"/>
              <w:right w:val="single" w:sz="8" w:space="0" w:color="000000"/>
            </w:tcBorders>
            <w:shd w:fill="FFFFFF" w:val="clear"/>
          </w:tcPr>
          <w:p>
            <w:pPr>
              <w:pStyle w:val="Normal"/>
              <w:rPr/>
            </w:pPr>
            <w:r>
              <w:rPr/>
            </w:r>
          </w:p>
        </w:tc>
      </w:tr>
      <w:tr>
        <w:trPr>
          <w:trHeight w:val="1885" w:hRule="atLeast"/>
          <w:cantSplit w:val="true"/>
        </w:trPr>
        <w:tc>
          <w:tcPr>
            <w:tcW w:w="4083" w:type="dxa"/>
            <w:gridSpan w:val="2"/>
            <w:vMerge w:val="continue"/>
            <w:tcBorders>
              <w:top w:val="single" w:sz="8" w:space="0" w:color="000000"/>
              <w:left w:val="single" w:sz="8" w:space="0" w:color="000000"/>
              <w:bottom w:val="single" w:sz="8" w:space="0" w:color="000000"/>
            </w:tcBorders>
            <w:shd w:fill="FFFFFF" w:val="clear"/>
          </w:tcPr>
          <w:p>
            <w:pPr>
              <w:pStyle w:val="Normal"/>
              <w:rPr/>
            </w:pPr>
            <w:r>
              <w:rPr/>
            </w:r>
          </w:p>
        </w:tc>
        <w:tc>
          <w:tcPr>
            <w:tcW w:w="2800" w:type="dxa"/>
            <w:vMerge w:val="continue"/>
            <w:tcBorders>
              <w:top w:val="single" w:sz="8" w:space="0" w:color="000000"/>
              <w:left w:val="single" w:sz="8" w:space="0" w:color="000000"/>
              <w:bottom w:val="single" w:sz="8" w:space="0" w:color="000000"/>
            </w:tcBorders>
            <w:shd w:fill="FFFFFF" w:val="clear"/>
          </w:tcPr>
          <w:p>
            <w:pPr>
              <w:pStyle w:val="Normal"/>
              <w:rPr/>
            </w:pPr>
            <w:r>
              <w:rPr/>
            </w:r>
          </w:p>
        </w:tc>
        <w:tc>
          <w:tcPr>
            <w:tcW w:w="4742" w:type="dxa"/>
            <w:gridSpan w:val="2"/>
            <w:vMerge w:val="continue"/>
            <w:tcBorders>
              <w:top w:val="single" w:sz="8" w:space="0" w:color="000000"/>
              <w:left w:val="single" w:sz="8" w:space="0" w:color="000000"/>
              <w:bottom w:val="single" w:sz="8" w:space="0" w:color="000000"/>
            </w:tcBorders>
            <w:shd w:fill="FFFFFF" w:val="clear"/>
          </w:tcPr>
          <w:p>
            <w:pPr>
              <w:pStyle w:val="Normal"/>
              <w:rPr/>
            </w:pPr>
            <w:r>
              <w:rPr/>
            </w:r>
          </w:p>
        </w:tc>
        <w:tc>
          <w:tcPr>
            <w:tcW w:w="3979" w:type="dxa"/>
            <w:vMerge w:val="continue"/>
            <w:tcBorders>
              <w:top w:val="single" w:sz="8" w:space="0" w:color="000000"/>
              <w:left w:val="single" w:sz="8" w:space="0" w:color="000000"/>
              <w:bottom w:val="single" w:sz="8" w:space="0" w:color="000000"/>
              <w:right w:val="single" w:sz="8" w:space="0" w:color="000000"/>
            </w:tcBorders>
            <w:shd w:fill="FFFFFF" w:val="clear"/>
          </w:tcPr>
          <w:p>
            <w:pPr>
              <w:pStyle w:val="Normal"/>
              <w:rPr/>
            </w:pPr>
            <w:r>
              <w:rPr/>
            </w:r>
          </w:p>
        </w:tc>
      </w:tr>
      <w:tr>
        <w:trPr>
          <w:trHeight w:val="382" w:hRule="atLeast"/>
          <w:cantSplit w:val="true"/>
        </w:trPr>
        <w:tc>
          <w:tcPr>
            <w:tcW w:w="15604" w:type="dxa"/>
            <w:gridSpan w:val="6"/>
            <w:tcBorders>
              <w:top w:val="single" w:sz="8" w:space="0" w:color="000000"/>
              <w:left w:val="single" w:sz="8" w:space="0" w:color="000000"/>
              <w:bottom w:val="single" w:sz="8" w:space="0" w:color="000000"/>
              <w:right w:val="single" w:sz="8" w:space="0" w:color="000000"/>
            </w:tcBorders>
            <w:shd w:fill="DDDDDD" w:val="clear"/>
            <w:vAlign w:val="center"/>
          </w:tcPr>
          <w:p>
            <w:pPr>
              <w:pStyle w:val="Pardfaut"/>
              <w:numPr>
                <w:ilvl w:val="0"/>
                <w:numId w:val="0"/>
              </w:numPr>
              <w:shd w:fill="CCCCCC" w:val="clear"/>
              <w:suppressAutoHyphens w:val="true"/>
              <w:ind w:left="0" w:right="0" w:hanging="0"/>
              <w:jc w:val="center"/>
              <w:outlineLvl w:val="1"/>
              <w:rPr>
                <w:rFonts w:ascii="Times New Roman" w:hAnsi="Times New Roman" w:cs="Tw Cen MT"/>
                <w:b/>
                <w:b/>
                <w:bCs/>
                <w:sz w:val="28"/>
                <w:szCs w:val="28"/>
              </w:rPr>
            </w:pPr>
            <w:r>
              <w:rPr>
                <w:rFonts w:cs="Tw Cen MT" w:ascii="Times New Roman" w:hAnsi="Times New Roman"/>
                <w:b/>
                <w:bCs/>
                <w:sz w:val="28"/>
                <w:szCs w:val="28"/>
              </w:rPr>
              <w:t>Variables de simplifications</w:t>
            </w:r>
          </w:p>
        </w:tc>
      </w:tr>
      <w:tr>
        <w:trPr>
          <w:trHeight w:val="698" w:hRule="atLeast"/>
          <w:cantSplit w:val="true"/>
        </w:trPr>
        <w:tc>
          <w:tcPr>
            <w:tcW w:w="3901" w:type="dxa"/>
            <w:tcBorders>
              <w:left w:val="single" w:sz="8" w:space="0" w:color="000000"/>
              <w:bottom w:val="single" w:sz="8" w:space="0" w:color="000000"/>
            </w:tcBorders>
            <w:shd w:fill="FFFFFF" w:val="clear"/>
          </w:tcPr>
          <w:p>
            <w:pPr>
              <w:pStyle w:val="Normal"/>
              <w:snapToGrid w:val="false"/>
              <w:spacing w:lineRule="auto" w:line="240" w:before="0" w:after="0"/>
              <w:rPr>
                <w:rFonts w:ascii="Times New Roman" w:hAnsi="Times New Roman"/>
                <w:b w:val="false"/>
                <w:b w:val="false"/>
                <w:bCs w:val="false"/>
                <w:sz w:val="24"/>
                <w:szCs w:val="24"/>
              </w:rPr>
            </w:pPr>
            <w:r>
              <w:rPr>
                <w:rFonts w:ascii="Times New Roman" w:hAnsi="Times New Roman"/>
                <w:b w:val="false"/>
                <w:bCs w:val="false"/>
                <w:sz w:val="24"/>
                <w:szCs w:val="24"/>
              </w:rPr>
              <w:t xml:space="preserve">- </w:t>
            </w:r>
            <w:r>
              <w:rPr>
                <w:rFonts w:ascii="Times New Roman" w:hAnsi="Times New Roman"/>
                <w:b w:val="false"/>
                <w:bCs w:val="false"/>
                <w:sz w:val="24"/>
                <w:szCs w:val="24"/>
              </w:rPr>
              <w:t>Faire le même problème avec des nombres plus simples (30 bananes et 10 km).</w:t>
            </w:r>
          </w:p>
        </w:tc>
        <w:tc>
          <w:tcPr>
            <w:tcW w:w="3014" w:type="dxa"/>
            <w:gridSpan w:val="3"/>
            <w:tcBorders>
              <w:left w:val="single" w:sz="8" w:space="0" w:color="000000"/>
              <w:bottom w:val="single" w:sz="8" w:space="0" w:color="000000"/>
            </w:tcBorders>
            <w:shd w:fill="FFFFFF" w:val="clear"/>
          </w:tcPr>
          <w:p>
            <w:pPr>
              <w:pStyle w:val="Normal"/>
              <w:snapToGrid w:val="false"/>
              <w:spacing w:lineRule="auto" w:line="240" w:before="0" w:after="0"/>
              <w:rPr>
                <w:rFonts w:ascii="Times New Roman" w:hAnsi="Times New Roman"/>
                <w:b w:val="false"/>
                <w:b w:val="false"/>
                <w:bCs w:val="false"/>
                <w:sz w:val="24"/>
                <w:szCs w:val="24"/>
              </w:rPr>
            </w:pPr>
            <w:r>
              <w:rPr>
                <w:rFonts w:ascii="Times New Roman" w:hAnsi="Times New Roman"/>
                <w:b w:val="false"/>
                <w:bCs w:val="false"/>
                <w:sz w:val="24"/>
                <w:szCs w:val="24"/>
              </w:rPr>
            </w:r>
          </w:p>
        </w:tc>
        <w:tc>
          <w:tcPr>
            <w:tcW w:w="4710" w:type="dxa"/>
            <w:tcBorders>
              <w:left w:val="single" w:sz="8" w:space="0" w:color="000000"/>
              <w:bottom w:val="single" w:sz="8" w:space="0" w:color="000000"/>
            </w:tcBorders>
            <w:shd w:fill="FFFFFF" w:val="clear"/>
          </w:tcPr>
          <w:p>
            <w:pPr>
              <w:pStyle w:val="Normal"/>
              <w:snapToGrid w:val="false"/>
              <w:spacing w:lineRule="auto" w:line="240" w:before="0" w:after="0"/>
              <w:rPr>
                <w:rFonts w:ascii="Times New Roman" w:hAnsi="Times New Roman"/>
                <w:b w:val="false"/>
                <w:b w:val="false"/>
                <w:bCs w:val="false"/>
                <w:sz w:val="24"/>
                <w:szCs w:val="24"/>
              </w:rPr>
            </w:pPr>
            <w:r>
              <w:rPr>
                <w:rFonts w:ascii="Times New Roman" w:hAnsi="Times New Roman"/>
                <w:b w:val="false"/>
                <w:bCs w:val="false"/>
                <w:sz w:val="24"/>
                <w:szCs w:val="24"/>
              </w:rPr>
            </w:r>
          </w:p>
        </w:tc>
        <w:tc>
          <w:tcPr>
            <w:tcW w:w="3979" w:type="dxa"/>
            <w:tcBorders>
              <w:left w:val="single" w:sz="8" w:space="0" w:color="000000"/>
              <w:bottom w:val="single" w:sz="8" w:space="0" w:color="000000"/>
              <w:right w:val="single" w:sz="8" w:space="0" w:color="000000"/>
            </w:tcBorders>
            <w:shd w:fill="FFFFFF" w:val="clear"/>
          </w:tcPr>
          <w:p>
            <w:pPr>
              <w:pStyle w:val="Normal"/>
              <w:snapToGrid w:val="false"/>
              <w:spacing w:lineRule="auto" w:line="240" w:before="0" w:after="0"/>
              <w:rPr>
                <w:rFonts w:ascii="Times New Roman" w:hAnsi="Times New Roman"/>
                <w:b w:val="false"/>
                <w:b w:val="false"/>
                <w:bCs w:val="false"/>
                <w:sz w:val="24"/>
                <w:szCs w:val="24"/>
              </w:rPr>
            </w:pPr>
            <w:r>
              <w:rPr>
                <w:rFonts w:ascii="Times New Roman" w:hAnsi="Times New Roman"/>
                <w:b w:val="false"/>
                <w:bCs w:val="false"/>
                <w:sz w:val="24"/>
                <w:szCs w:val="24"/>
              </w:rPr>
              <w:t xml:space="preserve">- </w:t>
            </w:r>
            <w:r>
              <w:rPr>
                <w:rFonts w:ascii="Times New Roman" w:hAnsi="Times New Roman"/>
                <w:b w:val="false"/>
                <w:bCs w:val="false"/>
                <w:sz w:val="24"/>
                <w:szCs w:val="24"/>
              </w:rPr>
              <w:t>Donner un plateau de jeu qui représente le désert.</w:t>
            </w:r>
          </w:p>
          <w:p>
            <w:pPr>
              <w:pStyle w:val="Normal"/>
              <w:snapToGrid w:val="false"/>
              <w:spacing w:lineRule="auto" w:line="240" w:before="0" w:after="0"/>
              <w:rPr>
                <w:rFonts w:ascii="Times New Roman" w:hAnsi="Times New Roman"/>
                <w:b w:val="false"/>
                <w:b w:val="false"/>
                <w:bCs w:val="false"/>
                <w:sz w:val="24"/>
                <w:szCs w:val="24"/>
              </w:rPr>
            </w:pPr>
            <w:r>
              <w:rPr>
                <w:rFonts w:ascii="Times New Roman" w:hAnsi="Times New Roman"/>
                <w:b w:val="false"/>
                <w:bCs w:val="false"/>
                <w:sz w:val="24"/>
                <w:szCs w:val="24"/>
              </w:rPr>
              <w:t xml:space="preserve">- </w:t>
            </w:r>
            <w:r>
              <w:rPr>
                <w:rFonts w:ascii="Times New Roman" w:hAnsi="Times New Roman"/>
                <w:b w:val="false"/>
                <w:bCs w:val="false"/>
                <w:sz w:val="24"/>
                <w:szCs w:val="24"/>
              </w:rPr>
              <w:t>Donner 300 étiquettes bananes.</w:t>
            </w:r>
          </w:p>
        </w:tc>
      </w:tr>
      <w:tr>
        <w:trPr>
          <w:trHeight w:val="442" w:hRule="atLeast"/>
          <w:cantSplit w:val="true"/>
        </w:trPr>
        <w:tc>
          <w:tcPr>
            <w:tcW w:w="15604" w:type="dxa"/>
            <w:gridSpan w:val="6"/>
            <w:tcBorders>
              <w:top w:val="single" w:sz="8" w:space="0" w:color="000000"/>
              <w:left w:val="single" w:sz="8" w:space="0" w:color="000000"/>
              <w:bottom w:val="single" w:sz="8" w:space="0" w:color="000000"/>
              <w:right w:val="single" w:sz="8" w:space="0" w:color="000000"/>
            </w:tcBorders>
            <w:shd w:fill="CCCCCC" w:val="clear"/>
            <w:vAlign w:val="center"/>
          </w:tcPr>
          <w:p>
            <w:pPr>
              <w:pStyle w:val="Pardfaut"/>
              <w:numPr>
                <w:ilvl w:val="0"/>
                <w:numId w:val="0"/>
              </w:numPr>
              <w:shd w:fill="CCCCCC" w:val="clear"/>
              <w:suppressAutoHyphens w:val="true"/>
              <w:ind w:left="0" w:right="0" w:hanging="0"/>
              <w:jc w:val="center"/>
              <w:outlineLvl w:val="1"/>
              <w:rPr>
                <w:rFonts w:ascii="Times New Roman" w:hAnsi="Times New Roman" w:cs="Tw Cen MT"/>
                <w:b/>
                <w:b/>
                <w:bCs/>
                <w:sz w:val="28"/>
                <w:szCs w:val="28"/>
              </w:rPr>
            </w:pPr>
            <w:r>
              <w:rPr>
                <w:rFonts w:cs="Tw Cen MT" w:ascii="Times New Roman" w:hAnsi="Times New Roman"/>
                <w:b/>
                <w:bCs/>
                <w:sz w:val="28"/>
                <w:szCs w:val="28"/>
              </w:rPr>
              <w:t>Variables de complexification</w:t>
            </w:r>
          </w:p>
        </w:tc>
      </w:tr>
      <w:tr>
        <w:trPr>
          <w:trHeight w:val="683" w:hRule="atLeast"/>
          <w:cantSplit w:val="true"/>
        </w:trPr>
        <w:tc>
          <w:tcPr>
            <w:tcW w:w="3901" w:type="dxa"/>
            <w:tcBorders>
              <w:top w:val="single" w:sz="8" w:space="0" w:color="000000"/>
              <w:left w:val="single" w:sz="8" w:space="0" w:color="000000"/>
              <w:bottom w:val="single" w:sz="8" w:space="0" w:color="000000"/>
            </w:tcBorders>
            <w:shd w:fill="FFFFFF" w:val="clear"/>
          </w:tcPr>
          <w:p>
            <w:pPr>
              <w:pStyle w:val="Normal"/>
              <w:snapToGrid w:val="false"/>
              <w:spacing w:lineRule="auto" w:line="240" w:before="0" w:after="0"/>
              <w:rPr>
                <w:rFonts w:ascii="Times New Roman" w:hAnsi="Times New Roman" w:cs="Tw Cen MT"/>
                <w:b w:val="false"/>
                <w:b w:val="false"/>
                <w:bCs w:val="false"/>
                <w:sz w:val="24"/>
                <w:szCs w:val="24"/>
              </w:rPr>
            </w:pPr>
            <w:r>
              <w:rPr>
                <w:rFonts w:cs="Tw Cen MT" w:ascii="Times New Roman" w:hAnsi="Times New Roman"/>
                <w:b w:val="false"/>
                <w:bCs w:val="false"/>
                <w:sz w:val="24"/>
                <w:szCs w:val="24"/>
              </w:rPr>
              <w:t xml:space="preserve">- </w:t>
            </w:r>
            <w:r>
              <w:rPr>
                <w:rFonts w:cs="Tw Cen MT" w:ascii="Times New Roman" w:hAnsi="Times New Roman"/>
                <w:b w:val="false"/>
                <w:bCs w:val="false"/>
                <w:sz w:val="24"/>
                <w:szCs w:val="24"/>
              </w:rPr>
              <w:t>Pour ceux qui ont trouvé qu’il est possible de traverser le désert, leur demander de trouver comment il faut faire pour emmener un maximum de bananes de l’autre côté (possibilité de faire un petit concours : quel groupe emmènera le maximum de bananes de l’autre côté?)</w:t>
            </w:r>
          </w:p>
        </w:tc>
        <w:tc>
          <w:tcPr>
            <w:tcW w:w="3014" w:type="dxa"/>
            <w:gridSpan w:val="3"/>
            <w:tcBorders>
              <w:top w:val="single" w:sz="8" w:space="0" w:color="000000"/>
              <w:left w:val="single" w:sz="8" w:space="0" w:color="000000"/>
              <w:bottom w:val="single" w:sz="8" w:space="0" w:color="000000"/>
            </w:tcBorders>
            <w:shd w:fill="FFFFFF" w:val="clear"/>
          </w:tcPr>
          <w:p>
            <w:pPr>
              <w:pStyle w:val="Normal"/>
              <w:snapToGrid w:val="false"/>
              <w:spacing w:lineRule="auto" w:line="240" w:before="0" w:after="0"/>
              <w:rPr>
                <w:rFonts w:ascii="Times New Roman" w:hAnsi="Times New Roman" w:cs="Tw Cen MT"/>
                <w:b w:val="false"/>
                <w:b w:val="false"/>
                <w:bCs w:val="false"/>
                <w:sz w:val="24"/>
                <w:szCs w:val="24"/>
              </w:rPr>
            </w:pPr>
            <w:r>
              <w:rPr>
                <w:rFonts w:cs="Tw Cen MT" w:ascii="Times New Roman" w:hAnsi="Times New Roman"/>
                <w:b w:val="false"/>
                <w:bCs w:val="false"/>
                <w:sz w:val="24"/>
                <w:szCs w:val="24"/>
              </w:rPr>
            </w:r>
          </w:p>
        </w:tc>
        <w:tc>
          <w:tcPr>
            <w:tcW w:w="4710" w:type="dxa"/>
            <w:tcBorders>
              <w:top w:val="single" w:sz="8" w:space="0" w:color="000000"/>
              <w:left w:val="single" w:sz="8" w:space="0" w:color="000000"/>
              <w:bottom w:val="single" w:sz="8" w:space="0" w:color="000000"/>
            </w:tcBorders>
            <w:shd w:fill="FFFFFF" w:val="clear"/>
          </w:tcPr>
          <w:p>
            <w:pPr>
              <w:pStyle w:val="Normal"/>
              <w:numPr>
                <w:ilvl w:val="0"/>
                <w:numId w:val="0"/>
              </w:numPr>
              <w:suppressAutoHyphens w:val="true"/>
              <w:snapToGrid w:val="false"/>
              <w:spacing w:lineRule="auto" w:line="240" w:before="0" w:after="0"/>
              <w:jc w:val="left"/>
              <w:outlineLvl w:val="1"/>
              <w:rPr>
                <w:rFonts w:ascii="Times New Roman" w:hAnsi="Times New Roman" w:cs="Tw Cen MT"/>
                <w:b w:val="false"/>
                <w:b w:val="false"/>
                <w:bCs w:val="false"/>
                <w:sz w:val="24"/>
                <w:szCs w:val="24"/>
              </w:rPr>
            </w:pPr>
            <w:r>
              <w:rPr>
                <w:rFonts w:cs="Tw Cen MT" w:ascii="Times New Roman" w:hAnsi="Times New Roman"/>
                <w:b w:val="false"/>
                <w:bCs w:val="false"/>
                <w:sz w:val="24"/>
                <w:szCs w:val="24"/>
              </w:rPr>
            </w:r>
          </w:p>
        </w:tc>
        <w:tc>
          <w:tcPr>
            <w:tcW w:w="3979" w:type="dxa"/>
            <w:tcBorders>
              <w:top w:val="single" w:sz="8" w:space="0" w:color="000000"/>
              <w:left w:val="single" w:sz="8" w:space="0" w:color="000000"/>
              <w:bottom w:val="single" w:sz="8" w:space="0" w:color="000000"/>
              <w:right w:val="single" w:sz="8" w:space="0" w:color="000000"/>
            </w:tcBorders>
            <w:shd w:fill="FFFFFF" w:val="clear"/>
          </w:tcPr>
          <w:p>
            <w:pPr>
              <w:pStyle w:val="Normal"/>
              <w:numPr>
                <w:ilvl w:val="0"/>
                <w:numId w:val="0"/>
              </w:numPr>
              <w:suppressAutoHyphens w:val="true"/>
              <w:snapToGrid w:val="false"/>
              <w:spacing w:lineRule="auto" w:line="240" w:before="0" w:after="0"/>
              <w:jc w:val="left"/>
              <w:outlineLvl w:val="1"/>
              <w:rPr>
                <w:rFonts w:ascii="Times New Roman" w:hAnsi="Times New Roman" w:cs="Tw Cen MT"/>
                <w:b w:val="false"/>
                <w:b w:val="false"/>
                <w:bCs w:val="false"/>
                <w:sz w:val="24"/>
                <w:szCs w:val="24"/>
              </w:rPr>
            </w:pPr>
            <w:r>
              <w:rPr>
                <w:rFonts w:cs="Tw Cen MT" w:ascii="Times New Roman" w:hAnsi="Times New Roman"/>
                <w:b w:val="false"/>
                <w:bCs w:val="false"/>
                <w:sz w:val="24"/>
                <w:szCs w:val="24"/>
              </w:rPr>
            </w:r>
          </w:p>
        </w:tc>
      </w:tr>
    </w:tbl>
    <w:p>
      <w:pPr>
        <w:pStyle w:val="Normal"/>
        <w:rPr/>
      </w:pPr>
      <w:r>
        <w:br w:type="page"/>
      </w:r>
      <w:r>
        <w:rPr/>
      </w:r>
    </w:p>
    <w:sectPr>
      <w:type w:val="nextPage"/>
      <w:pgSz w:orient="landscape" w:w="16838" w:h="11906"/>
      <w:pgMar w:left="567" w:right="567" w:header="0" w:top="567" w:footer="0" w:bottom="567"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2"/>
    <w:family w:val="auto"/>
    <w:pitch w:val="default"/>
  </w:font>
  <w:font w:name="Liberation Sans">
    <w:altName w:val="Arial"/>
    <w:charset w:val="00"/>
    <w:family w:val="swiss"/>
    <w:pitch w:val="variable"/>
  </w:font>
  <w:font w:name="Helvetica Neue">
    <w:charset w:val="00"/>
    <w:family w:val="swiss"/>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FR"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fr-FR" w:eastAsia="zh-CN" w:bidi="hi-IN"/>
    </w:rPr>
  </w:style>
  <w:style w:type="character" w:styleId="Aucun">
    <w:name w:val="Aucun"/>
    <w:qFormat/>
    <w:rPr>
      <w:lang w:val="de-DE"/>
    </w:rPr>
  </w:style>
  <w:style w:type="character" w:styleId="WW8Num1z0">
    <w:name w:val="WW8Num1z0"/>
    <w:qFormat/>
    <w:rPr>
      <w:rFonts w:ascii="Symbol" w:hAnsi="Symbol" w:cs="OpenSymbol;Arial Unicode MS"/>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Pardfaut">
    <w:name w:val="Par défaut"/>
    <w:qFormat/>
    <w:pPr>
      <w:keepNext w:val="false"/>
      <w:keepLines w:val="false"/>
      <w:pageBreakBefore w:val="false"/>
      <w:widowControl/>
      <w:shd w:fill="FFFFFF" w:val="clear"/>
      <w:suppressAutoHyphens w:val="false"/>
      <w:kinsoku w:val="true"/>
      <w:overflowPunct w:val="true"/>
      <w:autoSpaceDE w:val="true"/>
      <w:bidi w:val="0"/>
      <w:spacing w:lineRule="auto" w:line="240" w:before="0" w:after="0"/>
      <w:ind w:left="0" w:right="0" w:hanging="0"/>
      <w:jc w:val="left"/>
    </w:pPr>
    <w:rPr>
      <w:rFonts w:ascii="Helvetica Neue" w:hAnsi="Helvetica Neue" w:eastAsia="Helvetica Neue" w:cs="Helvetica Neue"/>
      <w:b w:val="false"/>
      <w:bCs w:val="false"/>
      <w:i w:val="false"/>
      <w:iCs w:val="false"/>
      <w:caps w:val="false"/>
      <w:smallCaps w:val="false"/>
      <w:strike w:val="false"/>
      <w:dstrike w:val="false"/>
      <w:outline w:val="false"/>
      <w:color w:val="000000"/>
      <w:spacing w:val="0"/>
      <w:kern w:val="0"/>
      <w:position w:val="0"/>
      <w:sz w:val="22"/>
      <w:sz w:val="22"/>
      <w:szCs w:val="22"/>
      <w:u w:val="none"/>
      <w:vertAlign w:val="baseline"/>
      <w:em w:val="none"/>
      <w:lang w:val="fr-FR" w:eastAsia="zh-CN" w:bidi="hi-IN"/>
    </w:rPr>
  </w:style>
  <w:style w:type="paragraph" w:styleId="Contenudetableau">
    <w:name w:val="Contenu de tableau"/>
    <w:basedOn w:val="Normal"/>
    <w:qFormat/>
    <w:pPr>
      <w:suppressLineNumbers/>
    </w:pPr>
    <w:rPr/>
  </w:style>
  <w:style w:type="paragraph" w:styleId="Titredetableau">
    <w:name w:val="Titre de tableau"/>
    <w:basedOn w:val="Contenudetableau"/>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36</TotalTime>
  <Application>LibreOffice/6.2.7.1$Windows_X86_64 LibreOffice_project/23edc44b61b830b7d749943e020e96f5a7df63bf</Application>
  <Pages>2</Pages>
  <Words>331</Words>
  <Characters>1813</Characters>
  <CharactersWithSpaces>2107</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2019-12-22T10:27:41Z</dcterms:created>
  <dc:creator/>
  <dc:description/>
  <dc:language>fr-FR</dc:language>
  <cp:lastModifiedBy/>
  <dcterms:modified xsi:type="dcterms:W3CDTF">2020-02-10T06:44:01Z</dcterms:modified>
  <cp:revision>8</cp:revision>
  <dc:subject/>
  <dc:title/>
</cp:coreProperties>
</file>